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0C" w:rsidRDefault="000B290C" w:rsidP="006C5B29">
      <w:pPr>
        <w:jc w:val="center"/>
      </w:pPr>
    </w:p>
    <w:p w:rsidR="000B290C" w:rsidRDefault="000B290C" w:rsidP="006C5B29">
      <w:pPr>
        <w:jc w:val="center"/>
      </w:pPr>
    </w:p>
    <w:p w:rsidR="000B290C" w:rsidRDefault="002C7173" w:rsidP="006C5B29">
      <w:pPr>
        <w:jc w:val="center"/>
      </w:pPr>
      <w:r>
        <w:rPr>
          <w:noProof/>
        </w:rPr>
        <w:drawing>
          <wp:inline distT="0" distB="0" distL="0" distR="0">
            <wp:extent cx="666750" cy="895350"/>
            <wp:effectExtent l="1905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90C" w:rsidRDefault="000B290C" w:rsidP="006C5B29">
      <w:pPr>
        <w:jc w:val="center"/>
        <w:rPr>
          <w:szCs w:val="24"/>
        </w:rPr>
      </w:pPr>
    </w:p>
    <w:p w:rsidR="000B290C" w:rsidRDefault="000B290C" w:rsidP="006C5B29">
      <w:pPr>
        <w:rPr>
          <w:szCs w:val="28"/>
        </w:rPr>
      </w:pPr>
    </w:p>
    <w:p w:rsidR="00DF4D57" w:rsidRDefault="000B290C" w:rsidP="003B549F">
      <w:pPr>
        <w:jc w:val="center"/>
        <w:rPr>
          <w:b/>
          <w:sz w:val="36"/>
          <w:szCs w:val="36"/>
        </w:rPr>
      </w:pPr>
      <w:r w:rsidRPr="00E46F28">
        <w:rPr>
          <w:b/>
          <w:sz w:val="36"/>
          <w:szCs w:val="36"/>
        </w:rPr>
        <w:t xml:space="preserve"> АДМИНИСТРАЦИЯ  </w:t>
      </w:r>
    </w:p>
    <w:p w:rsidR="000B290C" w:rsidRPr="003B549F" w:rsidRDefault="00DF4D57" w:rsidP="003B549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ИВАНЫРСИНСКОГО</w:t>
      </w:r>
      <w:r w:rsidR="000B290C" w:rsidRPr="00E46F28">
        <w:rPr>
          <w:b/>
          <w:sz w:val="36"/>
          <w:szCs w:val="36"/>
        </w:rPr>
        <w:t xml:space="preserve"> СЕЛЬСОВЕТА</w:t>
      </w:r>
      <w:r w:rsidR="000B290C" w:rsidRPr="00E46F28">
        <w:rPr>
          <w:b/>
          <w:sz w:val="36"/>
          <w:szCs w:val="36"/>
        </w:rPr>
        <w:br/>
        <w:t xml:space="preserve"> ЛУНИНСКОГО РАЙОНА ПЕНЗЕНСКОЙ ОБЛАСТИ</w:t>
      </w:r>
    </w:p>
    <w:p w:rsidR="000B290C" w:rsidRPr="00E46F28" w:rsidRDefault="000B290C" w:rsidP="00E1162D">
      <w:pPr>
        <w:spacing w:before="2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B290C" w:rsidRPr="002E7F92" w:rsidRDefault="000B290C" w:rsidP="00E1162D">
      <w:pPr>
        <w:spacing w:before="240"/>
        <w:jc w:val="center"/>
        <w:outlineLvl w:val="0"/>
        <w:rPr>
          <w:sz w:val="24"/>
          <w:szCs w:val="24"/>
          <w:u w:val="single"/>
        </w:rPr>
      </w:pPr>
      <w:r w:rsidRPr="00976668">
        <w:rPr>
          <w:sz w:val="24"/>
          <w:szCs w:val="24"/>
          <w:u w:val="single"/>
        </w:rPr>
        <w:t>о</w:t>
      </w:r>
      <w:r w:rsidRPr="00976668">
        <w:rPr>
          <w:color w:val="000000"/>
          <w:sz w:val="24"/>
          <w:szCs w:val="24"/>
          <w:u w:val="single"/>
        </w:rPr>
        <w:t xml:space="preserve">т </w:t>
      </w:r>
      <w:r w:rsidR="00DF4D57">
        <w:rPr>
          <w:color w:val="000000"/>
          <w:sz w:val="24"/>
          <w:szCs w:val="24"/>
          <w:u w:val="single"/>
        </w:rPr>
        <w:t>12.05.2020</w:t>
      </w:r>
      <w:r w:rsidRPr="00976668">
        <w:rPr>
          <w:color w:val="000000"/>
          <w:sz w:val="24"/>
          <w:szCs w:val="24"/>
          <w:u w:val="single"/>
        </w:rPr>
        <w:t xml:space="preserve"> № </w:t>
      </w:r>
      <w:r w:rsidR="00DF4D57">
        <w:rPr>
          <w:color w:val="000000"/>
          <w:sz w:val="24"/>
          <w:szCs w:val="24"/>
          <w:u w:val="single"/>
        </w:rPr>
        <w:t>21-п</w:t>
      </w:r>
    </w:p>
    <w:p w:rsidR="000B290C" w:rsidRPr="00E46F28" w:rsidRDefault="000B290C" w:rsidP="00E1162D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с.</w:t>
      </w:r>
      <w:r w:rsidR="00DF4D57">
        <w:rPr>
          <w:sz w:val="24"/>
          <w:szCs w:val="24"/>
        </w:rPr>
        <w:t>Иванырс</w:t>
      </w:r>
    </w:p>
    <w:p w:rsidR="000B290C" w:rsidRDefault="000B290C" w:rsidP="00E02C33">
      <w:pPr>
        <w:rPr>
          <w:sz w:val="24"/>
          <w:szCs w:val="24"/>
        </w:rPr>
      </w:pPr>
    </w:p>
    <w:p w:rsidR="002E7F92" w:rsidRPr="009A7232" w:rsidRDefault="002E7F92" w:rsidP="002E7F92">
      <w:pPr>
        <w:pStyle w:val="ConsPlusTitle"/>
        <w:jc w:val="center"/>
      </w:pPr>
      <w:r w:rsidRPr="009A7232">
        <w:t xml:space="preserve">Об утверждении порядка  принятия решения о предоставлении </w:t>
      </w:r>
    </w:p>
    <w:p w:rsidR="002E7F92" w:rsidRPr="009A7232" w:rsidRDefault="002E7F92" w:rsidP="002E7F92">
      <w:pPr>
        <w:pStyle w:val="ConsPlusTitle"/>
        <w:jc w:val="center"/>
      </w:pPr>
      <w:r w:rsidRPr="009A7232">
        <w:t xml:space="preserve">Бюджетных инвестиций юридическим лицам, не являющимся </w:t>
      </w:r>
    </w:p>
    <w:p w:rsidR="002E7F92" w:rsidRPr="009A7232" w:rsidRDefault="002E7F92" w:rsidP="002E7F92">
      <w:pPr>
        <w:pStyle w:val="ConsPlusTitle"/>
        <w:jc w:val="center"/>
      </w:pPr>
      <w:r w:rsidRPr="009A7232">
        <w:t xml:space="preserve"> Муниципальными учреждениями и муниципальными   унитарными предприятиями, в объекты капитального  строительства и (или) на приобретение  объектов недвижимого  имущества за счет  средств бюджета </w:t>
      </w:r>
      <w:r w:rsidR="00DF4D57">
        <w:t>Иванырсинского</w:t>
      </w:r>
      <w:r>
        <w:t xml:space="preserve"> сельсовета Лунинского</w:t>
      </w:r>
      <w:r w:rsidRPr="009A7232">
        <w:t xml:space="preserve"> района Пензенской области</w:t>
      </w:r>
    </w:p>
    <w:p w:rsidR="000B290C" w:rsidRPr="00E02C33" w:rsidRDefault="000B290C" w:rsidP="002F2965">
      <w:pPr>
        <w:jc w:val="both"/>
        <w:rPr>
          <w:sz w:val="26"/>
          <w:szCs w:val="26"/>
          <w:u w:val="single"/>
        </w:rPr>
      </w:pPr>
    </w:p>
    <w:p w:rsidR="002E7F92" w:rsidRPr="005508F8" w:rsidRDefault="000B290C" w:rsidP="002E7F92">
      <w:pPr>
        <w:pStyle w:val="ConsPlusNormal"/>
        <w:ind w:firstLine="540"/>
        <w:jc w:val="both"/>
        <w:rPr>
          <w:szCs w:val="24"/>
        </w:rPr>
      </w:pPr>
      <w:r w:rsidRPr="00E02C33">
        <w:rPr>
          <w:sz w:val="26"/>
          <w:szCs w:val="26"/>
        </w:rPr>
        <w:tab/>
      </w:r>
      <w:r w:rsidR="002E7F92" w:rsidRPr="005508F8">
        <w:rPr>
          <w:szCs w:val="24"/>
        </w:rPr>
        <w:t xml:space="preserve">В соответствии со </w:t>
      </w:r>
      <w:hyperlink r:id="rId6" w:history="1">
        <w:r w:rsidR="002E7F92" w:rsidRPr="00190B74">
          <w:rPr>
            <w:szCs w:val="24"/>
          </w:rPr>
          <w:t>статьей 80</w:t>
        </w:r>
      </w:hyperlink>
      <w:r w:rsidR="002E7F92" w:rsidRPr="005508F8">
        <w:rPr>
          <w:szCs w:val="24"/>
        </w:rPr>
        <w:t xml:space="preserve"> Бюджетного кодекса Российской Федерации, руководствуясь статьей 23 Устава </w:t>
      </w:r>
      <w:r w:rsidR="00DF4D57">
        <w:rPr>
          <w:szCs w:val="24"/>
        </w:rPr>
        <w:t>Иванырсинского</w:t>
      </w:r>
      <w:r w:rsidR="002E7F92">
        <w:rPr>
          <w:szCs w:val="24"/>
        </w:rPr>
        <w:t xml:space="preserve"> сельсовета Лунинского</w:t>
      </w:r>
      <w:r w:rsidR="002E7F92" w:rsidRPr="005508F8">
        <w:rPr>
          <w:szCs w:val="24"/>
        </w:rPr>
        <w:t xml:space="preserve"> района Пензенской области, </w:t>
      </w:r>
    </w:p>
    <w:p w:rsidR="000B290C" w:rsidRPr="00E02C33" w:rsidRDefault="000B290C" w:rsidP="002F2965">
      <w:pPr>
        <w:jc w:val="both"/>
        <w:rPr>
          <w:sz w:val="26"/>
          <w:szCs w:val="26"/>
        </w:rPr>
      </w:pPr>
    </w:p>
    <w:p w:rsidR="000B290C" w:rsidRPr="00E02C33" w:rsidRDefault="000B290C" w:rsidP="002F2965">
      <w:pPr>
        <w:jc w:val="both"/>
        <w:rPr>
          <w:sz w:val="26"/>
          <w:szCs w:val="26"/>
        </w:rPr>
      </w:pPr>
    </w:p>
    <w:p w:rsidR="000B290C" w:rsidRPr="00E02C33" w:rsidRDefault="000B290C" w:rsidP="00E02C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</w:t>
      </w:r>
      <w:r w:rsidRPr="00E02C33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>и</w:t>
      </w:r>
      <w:r w:rsidRPr="00E02C33">
        <w:rPr>
          <w:b/>
          <w:sz w:val="26"/>
          <w:szCs w:val="26"/>
        </w:rPr>
        <w:t>н</w:t>
      </w:r>
      <w:r>
        <w:rPr>
          <w:b/>
          <w:sz w:val="26"/>
          <w:szCs w:val="26"/>
        </w:rPr>
        <w:t>и</w:t>
      </w:r>
      <w:r w:rsidRPr="00E02C33">
        <w:rPr>
          <w:b/>
          <w:sz w:val="26"/>
          <w:szCs w:val="26"/>
        </w:rPr>
        <w:t xml:space="preserve">страция </w:t>
      </w:r>
      <w:r w:rsidR="00DF4D57">
        <w:rPr>
          <w:b/>
          <w:sz w:val="26"/>
          <w:szCs w:val="26"/>
        </w:rPr>
        <w:t>Иванырсинского</w:t>
      </w:r>
      <w:r w:rsidRPr="00E02C33">
        <w:rPr>
          <w:b/>
          <w:sz w:val="26"/>
          <w:szCs w:val="26"/>
        </w:rPr>
        <w:t xml:space="preserve"> сельсовета Лунинского района Пензенской области постановляет:</w:t>
      </w:r>
    </w:p>
    <w:p w:rsidR="002E7F92" w:rsidRDefault="000B290C" w:rsidP="00E02C33">
      <w:pPr>
        <w:jc w:val="both"/>
        <w:rPr>
          <w:szCs w:val="24"/>
        </w:rPr>
      </w:pPr>
      <w:r w:rsidRPr="00E02C33">
        <w:rPr>
          <w:sz w:val="26"/>
          <w:szCs w:val="26"/>
        </w:rPr>
        <w:t>1.</w:t>
      </w:r>
      <w:r w:rsidR="002E7F92" w:rsidRPr="002E7F92">
        <w:rPr>
          <w:szCs w:val="24"/>
        </w:rPr>
        <w:t xml:space="preserve"> </w:t>
      </w:r>
      <w:r w:rsidR="002E7F92">
        <w:rPr>
          <w:sz w:val="24"/>
          <w:szCs w:val="24"/>
        </w:rPr>
        <w:t xml:space="preserve">Утвердить </w:t>
      </w:r>
      <w:r w:rsidR="002E7F92" w:rsidRPr="002E7F92">
        <w:rPr>
          <w:sz w:val="24"/>
          <w:szCs w:val="24"/>
        </w:rPr>
        <w:t xml:space="preserve"> </w:t>
      </w:r>
      <w:hyperlink w:anchor="P36" w:history="1">
        <w:r w:rsidR="002E7F92" w:rsidRPr="002E7F92">
          <w:rPr>
            <w:color w:val="0000FF"/>
            <w:sz w:val="24"/>
            <w:szCs w:val="24"/>
          </w:rPr>
          <w:t>Порядок</w:t>
        </w:r>
      </w:hyperlink>
      <w:r w:rsidR="002E7F92" w:rsidRPr="002E7F92">
        <w:rPr>
          <w:sz w:val="24"/>
          <w:szCs w:val="24"/>
        </w:rPr>
        <w:t xml:space="preserve"> принятия решения о предоставлении бюджетных инвестиций юридическим лицам, не являющимся  муниципальными учреждениями и 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</w:t>
      </w:r>
      <w:r w:rsidR="00DF4D57">
        <w:rPr>
          <w:sz w:val="24"/>
          <w:szCs w:val="24"/>
        </w:rPr>
        <w:t>Иванырсинского</w:t>
      </w:r>
      <w:r w:rsidR="002E7F92" w:rsidRPr="002E7F92">
        <w:rPr>
          <w:sz w:val="24"/>
          <w:szCs w:val="24"/>
        </w:rPr>
        <w:t xml:space="preserve"> сельсовета Лунинского</w:t>
      </w:r>
      <w:r w:rsidR="002E7F92" w:rsidRPr="005508F8">
        <w:rPr>
          <w:szCs w:val="24"/>
        </w:rPr>
        <w:t xml:space="preserve"> </w:t>
      </w:r>
      <w:r w:rsidR="002E7F92" w:rsidRPr="002E7F92">
        <w:rPr>
          <w:sz w:val="24"/>
          <w:szCs w:val="24"/>
        </w:rPr>
        <w:t>района Пензенской области (далее - Порядок)</w:t>
      </w:r>
      <w:r w:rsidR="002E7F92">
        <w:rPr>
          <w:sz w:val="24"/>
          <w:szCs w:val="24"/>
        </w:rPr>
        <w:t xml:space="preserve"> согласно приложению</w:t>
      </w:r>
      <w:r w:rsidR="002E7F92" w:rsidRPr="002E7F92">
        <w:rPr>
          <w:sz w:val="24"/>
          <w:szCs w:val="24"/>
        </w:rPr>
        <w:t>.</w:t>
      </w:r>
    </w:p>
    <w:p w:rsidR="002E7F92" w:rsidRPr="00E02C33" w:rsidRDefault="002E7F92" w:rsidP="00E02C33">
      <w:pPr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опубликовать в информационном бюллетене «</w:t>
      </w:r>
      <w:r w:rsidR="00A049E8">
        <w:rPr>
          <w:sz w:val="26"/>
          <w:szCs w:val="26"/>
        </w:rPr>
        <w:t>Иванырсинские</w:t>
      </w:r>
      <w:r>
        <w:rPr>
          <w:sz w:val="26"/>
          <w:szCs w:val="26"/>
        </w:rPr>
        <w:t xml:space="preserve"> ведомости».</w:t>
      </w:r>
    </w:p>
    <w:p w:rsidR="000B290C" w:rsidRPr="00E02C33" w:rsidRDefault="002E7F92" w:rsidP="00E02C33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B290C">
        <w:rPr>
          <w:sz w:val="26"/>
          <w:szCs w:val="26"/>
        </w:rPr>
        <w:t>.Н</w:t>
      </w:r>
      <w:r>
        <w:rPr>
          <w:sz w:val="26"/>
          <w:szCs w:val="26"/>
        </w:rPr>
        <w:t xml:space="preserve">астоящее Постановление </w:t>
      </w:r>
      <w:r w:rsidR="000B290C">
        <w:rPr>
          <w:sz w:val="26"/>
          <w:szCs w:val="26"/>
        </w:rPr>
        <w:t xml:space="preserve"> вступает в </w:t>
      </w:r>
      <w:r>
        <w:rPr>
          <w:sz w:val="26"/>
          <w:szCs w:val="26"/>
        </w:rPr>
        <w:t>силу на следующий день после дня его официального опубликования</w:t>
      </w:r>
      <w:r w:rsidR="000B290C" w:rsidRPr="00E02C33">
        <w:rPr>
          <w:sz w:val="26"/>
          <w:szCs w:val="26"/>
        </w:rPr>
        <w:t>.</w:t>
      </w:r>
    </w:p>
    <w:p w:rsidR="000B290C" w:rsidRPr="00E02C33" w:rsidRDefault="002E7F92" w:rsidP="00E02C33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B290C" w:rsidRPr="00E02C33">
        <w:rPr>
          <w:sz w:val="26"/>
          <w:szCs w:val="26"/>
        </w:rPr>
        <w:t xml:space="preserve">.Контроль за исполнением настоящего постановления возложить на главу администрации </w:t>
      </w:r>
      <w:r w:rsidR="00DF4D57">
        <w:rPr>
          <w:sz w:val="26"/>
          <w:szCs w:val="26"/>
        </w:rPr>
        <w:t>Иванырсинского</w:t>
      </w:r>
      <w:r w:rsidR="000B290C" w:rsidRPr="00E02C33">
        <w:rPr>
          <w:sz w:val="26"/>
          <w:szCs w:val="26"/>
        </w:rPr>
        <w:t xml:space="preserve"> сельсовета Лунинского района Пензенской области.</w:t>
      </w:r>
    </w:p>
    <w:p w:rsidR="000B290C" w:rsidRPr="00E02C33" w:rsidRDefault="000B290C" w:rsidP="00E02C33">
      <w:pPr>
        <w:jc w:val="both"/>
        <w:rPr>
          <w:sz w:val="26"/>
          <w:szCs w:val="26"/>
        </w:rPr>
      </w:pPr>
    </w:p>
    <w:p w:rsidR="000B290C" w:rsidRPr="00E02C33" w:rsidRDefault="000B290C" w:rsidP="00E02C33">
      <w:pPr>
        <w:jc w:val="both"/>
        <w:rPr>
          <w:sz w:val="26"/>
          <w:szCs w:val="26"/>
        </w:rPr>
      </w:pPr>
    </w:p>
    <w:p w:rsidR="000B290C" w:rsidRPr="00E02C33" w:rsidRDefault="000B290C" w:rsidP="00E02C33">
      <w:pPr>
        <w:jc w:val="both"/>
        <w:rPr>
          <w:sz w:val="26"/>
          <w:szCs w:val="26"/>
        </w:rPr>
      </w:pPr>
      <w:r w:rsidRPr="00E02C33">
        <w:rPr>
          <w:sz w:val="26"/>
          <w:szCs w:val="26"/>
        </w:rPr>
        <w:t xml:space="preserve">Глава администрации </w:t>
      </w:r>
      <w:r w:rsidR="00DF4D57">
        <w:rPr>
          <w:sz w:val="26"/>
          <w:szCs w:val="26"/>
        </w:rPr>
        <w:t>Иванырсинского</w:t>
      </w:r>
      <w:r w:rsidRPr="00E02C33">
        <w:rPr>
          <w:sz w:val="26"/>
          <w:szCs w:val="26"/>
        </w:rPr>
        <w:t xml:space="preserve"> сельсовета</w:t>
      </w:r>
    </w:p>
    <w:p w:rsidR="002C7173" w:rsidRPr="00E02C33" w:rsidRDefault="000B290C" w:rsidP="002F2965">
      <w:pPr>
        <w:jc w:val="both"/>
        <w:rPr>
          <w:sz w:val="26"/>
          <w:szCs w:val="26"/>
        </w:rPr>
      </w:pPr>
      <w:r w:rsidRPr="00E02C33">
        <w:rPr>
          <w:sz w:val="26"/>
          <w:szCs w:val="26"/>
        </w:rPr>
        <w:t xml:space="preserve">Лунинского района Пензенской области        </w:t>
      </w:r>
      <w:r w:rsidR="002C7173">
        <w:rPr>
          <w:sz w:val="26"/>
          <w:szCs w:val="26"/>
        </w:rPr>
        <w:t xml:space="preserve">                               О.В. Рассадина</w:t>
      </w:r>
    </w:p>
    <w:p w:rsidR="000B290C" w:rsidRDefault="000B290C" w:rsidP="002F2965">
      <w:pPr>
        <w:jc w:val="both"/>
        <w:rPr>
          <w:sz w:val="28"/>
        </w:rPr>
      </w:pPr>
    </w:p>
    <w:p w:rsidR="000B290C" w:rsidRPr="00E02C33" w:rsidRDefault="002E7F92" w:rsidP="00485B32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r w:rsidRPr="00E02C33">
        <w:rPr>
          <w:sz w:val="26"/>
          <w:szCs w:val="26"/>
        </w:rPr>
        <w:t>к постановлению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r w:rsidRPr="00E02C33">
        <w:rPr>
          <w:sz w:val="26"/>
          <w:szCs w:val="26"/>
        </w:rPr>
        <w:t xml:space="preserve">Администрации </w:t>
      </w:r>
      <w:r w:rsidR="00DF4D57">
        <w:rPr>
          <w:sz w:val="26"/>
          <w:szCs w:val="26"/>
        </w:rPr>
        <w:t>Иванырсинского</w:t>
      </w:r>
      <w:r w:rsidRPr="00E02C33">
        <w:rPr>
          <w:sz w:val="26"/>
          <w:szCs w:val="26"/>
        </w:rPr>
        <w:t xml:space="preserve"> сельсовета</w:t>
      </w:r>
    </w:p>
    <w:p w:rsidR="000B290C" w:rsidRPr="00E02C33" w:rsidRDefault="000B290C" w:rsidP="00485B32">
      <w:pPr>
        <w:ind w:firstLine="709"/>
        <w:jc w:val="right"/>
        <w:rPr>
          <w:sz w:val="26"/>
          <w:szCs w:val="26"/>
        </w:rPr>
      </w:pPr>
      <w:r w:rsidRPr="00E02C33">
        <w:rPr>
          <w:sz w:val="26"/>
          <w:szCs w:val="26"/>
        </w:rPr>
        <w:t>Лунинского района Пензенской области</w:t>
      </w:r>
    </w:p>
    <w:p w:rsidR="000B290C" w:rsidRPr="00E02C33" w:rsidRDefault="002E7F92" w:rsidP="00485B32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C7173">
        <w:rPr>
          <w:sz w:val="26"/>
          <w:szCs w:val="26"/>
        </w:rPr>
        <w:t>12.05.2020</w:t>
      </w:r>
      <w:r>
        <w:rPr>
          <w:sz w:val="26"/>
          <w:szCs w:val="26"/>
        </w:rPr>
        <w:t xml:space="preserve">  № </w:t>
      </w:r>
      <w:r w:rsidR="002C7173">
        <w:rPr>
          <w:sz w:val="26"/>
          <w:szCs w:val="26"/>
        </w:rPr>
        <w:t>21-п</w:t>
      </w:r>
    </w:p>
    <w:p w:rsidR="000B290C" w:rsidRPr="00E02C33" w:rsidRDefault="000B290C" w:rsidP="003B549F">
      <w:pPr>
        <w:jc w:val="both"/>
        <w:rPr>
          <w:sz w:val="26"/>
          <w:szCs w:val="26"/>
        </w:rPr>
      </w:pP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2E7F92" w:rsidRPr="00A90989" w:rsidRDefault="002E7F92" w:rsidP="002E7F92">
      <w:pPr>
        <w:pStyle w:val="ConsPlusTitle"/>
        <w:jc w:val="center"/>
        <w:rPr>
          <w:szCs w:val="24"/>
        </w:rPr>
      </w:pPr>
      <w:r>
        <w:rPr>
          <w:szCs w:val="24"/>
        </w:rPr>
        <w:t>Порядок</w:t>
      </w:r>
    </w:p>
    <w:p w:rsidR="002E7F92" w:rsidRPr="00A90989" w:rsidRDefault="002E7F92" w:rsidP="002E7F92">
      <w:pPr>
        <w:pStyle w:val="ConsPlusTitle"/>
        <w:jc w:val="center"/>
        <w:rPr>
          <w:szCs w:val="24"/>
        </w:rPr>
      </w:pPr>
      <w:r>
        <w:rPr>
          <w:szCs w:val="24"/>
        </w:rPr>
        <w:t>принятия решения о предоставлении бюджетных инвестиций юридическим лицам</w:t>
      </w:r>
      <w:r w:rsidRPr="00A90989">
        <w:rPr>
          <w:szCs w:val="24"/>
        </w:rPr>
        <w:t xml:space="preserve">, </w:t>
      </w:r>
      <w:r>
        <w:rPr>
          <w:szCs w:val="24"/>
        </w:rPr>
        <w:t xml:space="preserve">не являющимся муниципальными учреждениями </w:t>
      </w:r>
      <w:r w:rsidRPr="00A90989">
        <w:rPr>
          <w:szCs w:val="24"/>
        </w:rPr>
        <w:t xml:space="preserve"> </w:t>
      </w:r>
      <w:r>
        <w:rPr>
          <w:szCs w:val="24"/>
        </w:rPr>
        <w:t>и муниципальными унитарными предприятиями</w:t>
      </w:r>
      <w:r w:rsidRPr="00A90989">
        <w:rPr>
          <w:szCs w:val="24"/>
        </w:rPr>
        <w:t xml:space="preserve">, </w:t>
      </w:r>
      <w:r>
        <w:rPr>
          <w:szCs w:val="24"/>
        </w:rPr>
        <w:t xml:space="preserve">в объекты капитального строительства и (или) на приобретение объектов  недвижимого имущества за счет средств бюджета </w:t>
      </w:r>
      <w:r w:rsidR="00DF4D57">
        <w:rPr>
          <w:szCs w:val="24"/>
        </w:rPr>
        <w:t>Иванырсинского</w:t>
      </w:r>
      <w:r>
        <w:rPr>
          <w:szCs w:val="24"/>
        </w:rPr>
        <w:t xml:space="preserve"> сельсовета Лунинского района Пензенской области  </w:t>
      </w:r>
    </w:p>
    <w:p w:rsidR="002E7F92" w:rsidRPr="00A90989" w:rsidRDefault="002E7F92" w:rsidP="002E7F92">
      <w:pPr>
        <w:pStyle w:val="ConsPlusTitle"/>
        <w:jc w:val="center"/>
        <w:rPr>
          <w:szCs w:val="24"/>
        </w:rPr>
      </w:pPr>
      <w:r w:rsidRPr="00A90989">
        <w:rPr>
          <w:szCs w:val="24"/>
        </w:rPr>
        <w:t>(</w:t>
      </w:r>
      <w:r>
        <w:rPr>
          <w:szCs w:val="24"/>
        </w:rPr>
        <w:t>далее</w:t>
      </w:r>
      <w:r w:rsidRPr="00A90989">
        <w:rPr>
          <w:szCs w:val="24"/>
        </w:rPr>
        <w:t xml:space="preserve"> </w:t>
      </w:r>
      <w:r>
        <w:rPr>
          <w:szCs w:val="24"/>
        </w:rPr>
        <w:t>–</w:t>
      </w:r>
      <w:r w:rsidRPr="00A90989">
        <w:rPr>
          <w:szCs w:val="24"/>
        </w:rPr>
        <w:t xml:space="preserve"> </w:t>
      </w:r>
      <w:r>
        <w:rPr>
          <w:szCs w:val="24"/>
        </w:rPr>
        <w:t xml:space="preserve">Порядок </w:t>
      </w:r>
      <w:r w:rsidRPr="00A90989">
        <w:rPr>
          <w:szCs w:val="24"/>
        </w:rPr>
        <w:t>)</w:t>
      </w:r>
    </w:p>
    <w:p w:rsidR="002E7F92" w:rsidRPr="00A90989" w:rsidRDefault="002E7F92" w:rsidP="002E7F92">
      <w:pPr>
        <w:spacing w:after="1"/>
        <w:jc w:val="center"/>
      </w:pPr>
    </w:p>
    <w:p w:rsidR="002E7F92" w:rsidRPr="00A90989" w:rsidRDefault="002E7F92" w:rsidP="002E7F92">
      <w:pPr>
        <w:pStyle w:val="ConsPlusTitle"/>
        <w:jc w:val="center"/>
        <w:outlineLvl w:val="1"/>
        <w:rPr>
          <w:szCs w:val="24"/>
        </w:rPr>
      </w:pPr>
      <w:bookmarkStart w:id="0" w:name="P48"/>
      <w:bookmarkEnd w:id="0"/>
      <w:r w:rsidRPr="00A90989">
        <w:rPr>
          <w:szCs w:val="24"/>
        </w:rPr>
        <w:t>I. Основные положения</w:t>
      </w:r>
    </w:p>
    <w:p w:rsidR="002E7F92" w:rsidRPr="00A90989" w:rsidRDefault="002E7F92" w:rsidP="002E7F92">
      <w:pPr>
        <w:pStyle w:val="ConsPlusNormal"/>
        <w:jc w:val="center"/>
        <w:rPr>
          <w:szCs w:val="24"/>
        </w:rPr>
      </w:pPr>
    </w:p>
    <w:p w:rsidR="002E7F92" w:rsidRPr="002E7F92" w:rsidRDefault="002E7F92" w:rsidP="002E7F92">
      <w:pPr>
        <w:jc w:val="both"/>
        <w:rPr>
          <w:sz w:val="24"/>
          <w:szCs w:val="24"/>
        </w:rPr>
      </w:pPr>
      <w:r w:rsidRPr="002E7F92">
        <w:rPr>
          <w:sz w:val="24"/>
          <w:szCs w:val="24"/>
        </w:rPr>
        <w:t xml:space="preserve">1. Настоящий Порядок устанавливает механизм принятия решения о предоставлении бюджетных инвестиций юридическим лицам, не являющимся  муниципальными учреждениями и  муниципальными унитарными предприятиями, в объекты капитального строительства и (или) на приобретение объектов недвижимого имущества за счет средств бюджета </w:t>
      </w:r>
      <w:r w:rsidR="00DF4D57">
        <w:rPr>
          <w:sz w:val="24"/>
          <w:szCs w:val="24"/>
        </w:rPr>
        <w:t>Иванырсинского</w:t>
      </w:r>
      <w:r w:rsidRPr="002E7F92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>Лунинского</w:t>
      </w:r>
      <w:r w:rsidRPr="002E7F92">
        <w:rPr>
          <w:sz w:val="24"/>
          <w:szCs w:val="24"/>
        </w:rPr>
        <w:t xml:space="preserve"> района Пензенской области (далее - бюджетные инвестиции) и распространяется на инвестиционные проекты в рамках исполнения мероприятий муниципальных  программ </w:t>
      </w:r>
      <w:r w:rsidR="00DF4D57">
        <w:rPr>
          <w:sz w:val="24"/>
          <w:szCs w:val="24"/>
        </w:rPr>
        <w:t>Иванырсинского</w:t>
      </w:r>
      <w:r w:rsidRPr="002E7F92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>Лунинского</w:t>
      </w:r>
      <w:r w:rsidRPr="002E7F92">
        <w:rPr>
          <w:sz w:val="24"/>
          <w:szCs w:val="24"/>
        </w:rPr>
        <w:t xml:space="preserve"> района Пензенской области, разработанных и реализуемых в </w:t>
      </w:r>
      <w:hyperlink r:id="rId7" w:history="1">
        <w:r w:rsidRPr="002E7F92">
          <w:rPr>
            <w:sz w:val="24"/>
            <w:szCs w:val="24"/>
          </w:rPr>
          <w:t>порядке</w:t>
        </w:r>
      </w:hyperlink>
      <w:r w:rsidRPr="002E7F92">
        <w:rPr>
          <w:sz w:val="24"/>
          <w:szCs w:val="24"/>
        </w:rPr>
        <w:t xml:space="preserve">, утвержденном постановлением Администрации </w:t>
      </w:r>
      <w:r w:rsidR="00DF4D57">
        <w:rPr>
          <w:sz w:val="24"/>
          <w:szCs w:val="24"/>
        </w:rPr>
        <w:t>Иванырсинского</w:t>
      </w:r>
      <w:r w:rsidRPr="002E7F92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>Лунинского</w:t>
      </w:r>
      <w:r w:rsidRPr="002E7F92">
        <w:rPr>
          <w:sz w:val="24"/>
          <w:szCs w:val="24"/>
        </w:rPr>
        <w:t xml:space="preserve"> района Пензенской области от  №  «Об утверждении Порядка разработки, реализации и оценки эффективности муниципальных программ </w:t>
      </w:r>
      <w:r w:rsidR="00DF4D57">
        <w:rPr>
          <w:sz w:val="24"/>
          <w:szCs w:val="24"/>
        </w:rPr>
        <w:t>Иванырсинского</w:t>
      </w:r>
      <w:r w:rsidRPr="002E7F92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>Лунинского</w:t>
      </w:r>
      <w:r w:rsidRPr="002E7F92">
        <w:rPr>
          <w:sz w:val="24"/>
          <w:szCs w:val="24"/>
        </w:rPr>
        <w:t xml:space="preserve"> района Пензенской области»</w:t>
      </w:r>
      <w:r>
        <w:rPr>
          <w:sz w:val="24"/>
          <w:szCs w:val="24"/>
        </w:rPr>
        <w:t>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Общий (предельный) объем бюджетных инвестиций, предоставляемых на инвестиционный проект в рамках реализации мероприятия муниципальной программы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области, не должен превышать объем бюджетных ассигнований на реализацию соответствующего мероприятия этой  муниципальной программы</w:t>
      </w:r>
      <w:r>
        <w:rPr>
          <w:szCs w:val="24"/>
        </w:rPr>
        <w:t xml:space="preserve">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Предоставление бюджетных инвестиций юридическим лицам, не являющимся  муниципальными учреждениями и  муниципальными унитарными предприятиями (далее - юридическое лицо), влечет возникновение права муниципальной  собственности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 на эквивалентную часть уставных капиталов указанных юридических лиц, которое оформляется участием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>района  Пензенской области в уставных капиталах таких юридических лиц в соответствии с действующим законодательством.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2. Инициатором подготовки проекта решения выступает орган исполнительной власти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 (главный распорядитель средств бюджета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области), ответственный за реализацию мероприятия  муниципальной  программы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области, в рамках </w:t>
      </w:r>
      <w:r w:rsidRPr="00A90989">
        <w:rPr>
          <w:szCs w:val="24"/>
        </w:rPr>
        <w:lastRenderedPageBreak/>
        <w:t>которой планируется осуществлять инвестиции в целях строительства (реконструкции, в том числе с элементами реставрации, технического перевооружения) объектов капитального строительства и (или) приобретения объектов недвижимого имущества (далее - главный распорядитель).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bookmarkStart w:id="1" w:name="P54"/>
      <w:bookmarkEnd w:id="1"/>
      <w:r w:rsidRPr="00A90989">
        <w:rPr>
          <w:szCs w:val="24"/>
        </w:rPr>
        <w:t>3. Отбор объектов капитального строительства и объектов недвижимого имущества, на реализацию инвестиционных проектов по строительству (реконструкции, в том числе с элементами реставрации, техническому перевооружению) и (или) приобретению которых необходимо осуществить бюджетные инвестиции, производится с учетом: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а) приоритетов и целей развития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 исходя из прогнозов и программ социально-экономического развития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области, муниципальных программ </w:t>
      </w:r>
      <w:r w:rsidR="00DF4D57">
        <w:rPr>
          <w:szCs w:val="24"/>
        </w:rPr>
        <w:t>Иванырсинского</w:t>
      </w:r>
      <w:r w:rsidRPr="002E7F92">
        <w:rPr>
          <w:szCs w:val="24"/>
        </w:rPr>
        <w:t xml:space="preserve"> сельсовета </w:t>
      </w:r>
      <w:r>
        <w:rPr>
          <w:szCs w:val="24"/>
        </w:rPr>
        <w:t>Лунинского</w:t>
      </w:r>
      <w:r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области, концепций и стратегий развития на среднесрочный и долгосрочный периоды;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б) оценки эффективности инвестиционных проектов в соответствии с </w:t>
      </w:r>
      <w:hyperlink r:id="rId8" w:history="1">
        <w:r w:rsidRPr="00894261">
          <w:rPr>
            <w:szCs w:val="24"/>
          </w:rPr>
          <w:t>постановлением</w:t>
        </w:r>
      </w:hyperlink>
      <w:r>
        <w:rPr>
          <w:szCs w:val="24"/>
        </w:rPr>
        <w:t xml:space="preserve"> А</w:t>
      </w:r>
      <w:r w:rsidRPr="00A90989">
        <w:rPr>
          <w:szCs w:val="24"/>
        </w:rPr>
        <w:t xml:space="preserve">дминистрации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 от </w:t>
      </w:r>
      <w:r w:rsidRPr="00F107B9">
        <w:rPr>
          <w:szCs w:val="24"/>
        </w:rPr>
        <w:t xml:space="preserve">  № </w:t>
      </w:r>
      <w:r w:rsidRPr="00A90989">
        <w:rPr>
          <w:szCs w:val="24"/>
        </w:rPr>
        <w:t xml:space="preserve">  "Об оценке инвестиционных проектов, реализуемых за счет средств бюджета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области";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г) оценки влияния создания объекта капитального строительства на комплексное развитие территорий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д) оценки влияния создания объекта капитального строительства и (или) приобретения объекта недвижимого имущества на конкурентную среду в сфере деятельности юридического лица.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4. Предоставление бюджетных инвестиций осуществляется при условии, что эти инвестиции не могут быть направлены юридическим лицом на финансовое обеспечение следующих работ: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а) разработку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б) приобретение земельных участков под строительство;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в) проведение технологического и ценового аудита инвестиционных проектов по строительству (реконструкции, техническому перевооружению) объектов капитального строительства и приобретению объектов недвижимого имущества в установленных действующим законодательством случаях;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г) проведение государственной экспертизы проектной документации на объекты капитального строительства и результатов инженерных изысканий, выполненных для подготовки такой проектной документации;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д) проведение проверки достоверности определения сметной стоимости объектов капитального строительства, строительство (реконструкция, в том числе с элементами реставрации, техническое перевооружение) которых финансируется с привлечением средств бюджета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bookmarkStart w:id="2" w:name="P67"/>
      <w:bookmarkEnd w:id="2"/>
      <w:r w:rsidRPr="00A90989">
        <w:rPr>
          <w:szCs w:val="24"/>
        </w:rPr>
        <w:t xml:space="preserve">5. Бюджетные инвестиции предоставляются при условии, если юридическое лицо на </w:t>
      </w:r>
      <w:r w:rsidRPr="00A90989">
        <w:rPr>
          <w:szCs w:val="24"/>
        </w:rPr>
        <w:lastRenderedPageBreak/>
        <w:t>дату подачи заявления о предоставлении бюджетных инвестиций на реализацию инвестиционного проекта: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не находится в процессе реорганизации, ликвидации и в отношении которого не возбуждено производство по делу о несостоятельности (банкротстве);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- осуществляет хозяйственную деятельность и поставлено на учет в налоговом органе на территории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области, в том числе по месту нахождения своего обособленного подразделения;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не имеет просроченной задолженности по налогам, сборам и иным обязательным платежам в бюджеты всех уровней и государственные фонды Российской Федерации;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не имеет просроченной задолженности по заработной плате.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6. Главный распорядитель информирует юридические лица о проведении отбора инвестиционных проектов посредством размещения объявления в информационном бюллетене « </w:t>
      </w:r>
      <w:r w:rsidR="002C7173">
        <w:rPr>
          <w:szCs w:val="24"/>
        </w:rPr>
        <w:t>Иванырсинские</w:t>
      </w:r>
      <w:r w:rsidR="00631454">
        <w:rPr>
          <w:szCs w:val="24"/>
        </w:rPr>
        <w:t xml:space="preserve"> ведомости</w:t>
      </w:r>
      <w:r w:rsidRPr="00A90989">
        <w:rPr>
          <w:szCs w:val="24"/>
        </w:rPr>
        <w:t>» и на своем официальном сайте не менее чем за 30 дней до даты окончания срока подачи заявлений на участие в конкурсе.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Информация должна содержать следующие сведения: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наименование конкурса;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адрес, номера телефонов главного распорядителя;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срок проведения конкурса;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срок подачи заявления и документов;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порядок предоставления документов;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- критерии оценки победителя конкурса.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bookmarkStart w:id="3" w:name="P80"/>
      <w:bookmarkEnd w:id="3"/>
      <w:r w:rsidRPr="00A90989">
        <w:rPr>
          <w:szCs w:val="24"/>
        </w:rPr>
        <w:t>7. Юридическое лицо, заинтересованное в предоставлении бюджетных инвестиций, направляет главному распорядителю следующий пакет документов: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bookmarkStart w:id="4" w:name="P81"/>
      <w:bookmarkEnd w:id="4"/>
      <w:r w:rsidRPr="00A90989">
        <w:rPr>
          <w:szCs w:val="24"/>
        </w:rPr>
        <w:t>а) заявление о предоставлении бюджетных инвестиций на реализацию инвестиционного проекта (в произвольной форме);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б) инвестиционный проект для объекта капитального строительства;</w:t>
      </w:r>
    </w:p>
    <w:p w:rsidR="002E7F92" w:rsidRPr="00A90989" w:rsidRDefault="002E7F92" w:rsidP="002E7F92">
      <w:pPr>
        <w:pStyle w:val="ConsPlusNormal"/>
        <w:spacing w:before="300"/>
        <w:ind w:firstLine="540"/>
        <w:jc w:val="both"/>
        <w:rPr>
          <w:szCs w:val="24"/>
        </w:rPr>
      </w:pPr>
      <w:r w:rsidRPr="00A90989">
        <w:rPr>
          <w:szCs w:val="24"/>
        </w:rPr>
        <w:t>в) обоснование инвестиций для объекта капитального строительства, результат его технологического и ценового аудита, а также утвержденное задание на проектирование, в случае если подготовка обоснования инвестиций для объекта капитального строительства является обязательной в соответствии с законодательством Российской Федерации;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г) копию годовой бухгалтерской (финансовой) отчетности юридического лица, состоящей из бухгалтерского баланса, отчета о финансовых результатах, отчета о целевом использовании средств и приложений к ним, за последние два года;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д) расшифровку кредиторской и дебиторской задолженности к представленному бухгалтерскому балансу за последние два года, заверенную подписью руководителя и печатью юридического лица (при наличии печати);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bookmarkStart w:id="5" w:name="P87"/>
      <w:bookmarkEnd w:id="5"/>
      <w:r w:rsidRPr="00A90989">
        <w:rPr>
          <w:szCs w:val="24"/>
        </w:rPr>
        <w:lastRenderedPageBreak/>
        <w:t>е) решение уполномоченного органа юридического лица о направлении на строительство (реконструкцию, в том числе с элементами реставрации, техническое перевооружение) объектов капитального строительства и (или) приобретение объектов недвижимого имущества собственных и (или) заемных средств;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bookmarkStart w:id="6" w:name="P88"/>
      <w:bookmarkEnd w:id="6"/>
      <w:r w:rsidRPr="00A90989">
        <w:rPr>
          <w:szCs w:val="24"/>
        </w:rPr>
        <w:t>ж) копию положительного заключения государственной экспертизы проектной документации (в случае если проведение такой экспертизы в соответствии с законодательством Российской Федерации является обязательным).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Документы, указанные в </w:t>
      </w:r>
      <w:hyperlink w:anchor="P81" w:history="1">
        <w:r w:rsidRPr="00A90989">
          <w:rPr>
            <w:color w:val="0000FF"/>
            <w:szCs w:val="24"/>
          </w:rPr>
          <w:t>подпунктах "а"</w:t>
        </w:r>
      </w:hyperlink>
      <w:r w:rsidRPr="00A90989">
        <w:rPr>
          <w:szCs w:val="24"/>
        </w:rPr>
        <w:t xml:space="preserve"> - </w:t>
      </w:r>
      <w:hyperlink w:anchor="P87" w:history="1">
        <w:r w:rsidRPr="00A90989">
          <w:rPr>
            <w:color w:val="0000FF"/>
            <w:szCs w:val="24"/>
          </w:rPr>
          <w:t>"е" пункта 7</w:t>
        </w:r>
      </w:hyperlink>
      <w:r w:rsidRPr="00A90989">
        <w:rPr>
          <w:szCs w:val="24"/>
        </w:rPr>
        <w:t xml:space="preserve"> настоящего Порядка, представляются юридическим лицом в обязательном порядке.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Документ, указанный в </w:t>
      </w:r>
      <w:hyperlink w:anchor="P88" w:history="1">
        <w:r w:rsidRPr="00A90989">
          <w:rPr>
            <w:color w:val="0000FF"/>
            <w:szCs w:val="24"/>
          </w:rPr>
          <w:t>подпункте "ж" пункта 7</w:t>
        </w:r>
      </w:hyperlink>
      <w:r w:rsidRPr="00A90989">
        <w:rPr>
          <w:szCs w:val="24"/>
        </w:rPr>
        <w:t xml:space="preserve"> настоящего Порядка, представляется юридическим лицом по желанию. При его отсутствии уполномоченный орган в течение одного рабочего дня со дня регистрации документов запрашивает необходимую информацию в рамках межведомственного взаимодействия у уполномоченного органа.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8. Главный распорядитель в течение пяти рабочих дней с даты окончания срока подачи документов проводит проверку соответствия юридического лица и представленных им документов требованиям настоящего Порядка, принимает решение о допуске юридического лица к участию в отборе или об отказе в таком допуске и уведомляет его о принятом решении с обоснованием причин возврата документов посредством почтового отправления с уведомлением о вручении либо путем непосредственного вручения с отметкой о получении.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9. Юридическое лицо не допускается до отбора: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а) при представлении документов, не соответствующих </w:t>
      </w:r>
      <w:hyperlink w:anchor="P80" w:history="1">
        <w:r w:rsidRPr="00A90989">
          <w:rPr>
            <w:color w:val="0000FF"/>
            <w:szCs w:val="24"/>
          </w:rPr>
          <w:t>пункту 7</w:t>
        </w:r>
      </w:hyperlink>
      <w:r w:rsidRPr="00A90989">
        <w:rPr>
          <w:szCs w:val="24"/>
        </w:rPr>
        <w:t xml:space="preserve"> настоящего Порядка;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б) при несоответствии требованиям, указанным в </w:t>
      </w:r>
      <w:hyperlink w:anchor="P67" w:history="1">
        <w:r w:rsidRPr="00A90989">
          <w:rPr>
            <w:color w:val="0000FF"/>
            <w:szCs w:val="24"/>
          </w:rPr>
          <w:t>пункте 5</w:t>
        </w:r>
      </w:hyperlink>
      <w:r w:rsidRPr="00A90989">
        <w:rPr>
          <w:szCs w:val="24"/>
        </w:rPr>
        <w:t xml:space="preserve"> настоящего Порядка.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bookmarkStart w:id="7" w:name="P96"/>
      <w:bookmarkEnd w:id="7"/>
      <w:r w:rsidRPr="00A90989">
        <w:rPr>
          <w:szCs w:val="24"/>
        </w:rPr>
        <w:t>10. Отбор проводится между юридическими лицами, допущенными к участию в отборе.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О результатах отбора юридическое лицо уведомляется посредством почтового отправления с уведомлением о вручении либо путем непосредственного вручения с отметкой о получении в течение 5 дней со дня проведения отбора.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11. Процедура проведения отбора, критерии и условия определения победителей определяются главным распорядителем с учетом положений, предусмотренных </w:t>
      </w:r>
      <w:hyperlink w:anchor="P54" w:history="1">
        <w:r w:rsidRPr="00A90989">
          <w:rPr>
            <w:color w:val="0000FF"/>
            <w:szCs w:val="24"/>
          </w:rPr>
          <w:t>пунктами 3</w:t>
        </w:r>
      </w:hyperlink>
      <w:r w:rsidRPr="00A90989">
        <w:rPr>
          <w:szCs w:val="24"/>
        </w:rPr>
        <w:t xml:space="preserve"> - </w:t>
      </w:r>
      <w:hyperlink w:anchor="P96" w:history="1">
        <w:r w:rsidRPr="00A90989">
          <w:rPr>
            <w:color w:val="0000FF"/>
            <w:szCs w:val="24"/>
          </w:rPr>
          <w:t>10</w:t>
        </w:r>
      </w:hyperlink>
      <w:r w:rsidRPr="00A90989">
        <w:rPr>
          <w:szCs w:val="24"/>
        </w:rPr>
        <w:t xml:space="preserve"> Порядка.</w:t>
      </w:r>
    </w:p>
    <w:p w:rsidR="002E7F92" w:rsidRPr="00A90989" w:rsidRDefault="002E7F92" w:rsidP="002E7F92">
      <w:pPr>
        <w:pStyle w:val="ConsPlusNormal"/>
        <w:jc w:val="both"/>
        <w:rPr>
          <w:szCs w:val="24"/>
        </w:rPr>
      </w:pPr>
    </w:p>
    <w:p w:rsidR="002E7F92" w:rsidRPr="00A90989" w:rsidRDefault="002E7F92" w:rsidP="002E7F92">
      <w:pPr>
        <w:pStyle w:val="ConsPlusTitle"/>
        <w:jc w:val="center"/>
        <w:outlineLvl w:val="1"/>
        <w:rPr>
          <w:szCs w:val="24"/>
        </w:rPr>
      </w:pPr>
      <w:r w:rsidRPr="00A90989">
        <w:rPr>
          <w:szCs w:val="24"/>
        </w:rPr>
        <w:t>II. Подготовка проекта решения</w:t>
      </w:r>
    </w:p>
    <w:p w:rsidR="002E7F92" w:rsidRPr="00A90989" w:rsidRDefault="002E7F92" w:rsidP="002E7F92">
      <w:pPr>
        <w:pStyle w:val="ConsPlusTitle"/>
        <w:jc w:val="center"/>
        <w:rPr>
          <w:szCs w:val="24"/>
        </w:rPr>
      </w:pPr>
      <w:r w:rsidRPr="00A90989">
        <w:rPr>
          <w:szCs w:val="24"/>
        </w:rPr>
        <w:t>о предоставлении бюджетных инвестиций</w:t>
      </w:r>
    </w:p>
    <w:p w:rsidR="002E7F92" w:rsidRPr="00A90989" w:rsidRDefault="002E7F92" w:rsidP="002E7F92">
      <w:pPr>
        <w:pStyle w:val="ConsPlusNormal"/>
        <w:jc w:val="both"/>
        <w:rPr>
          <w:szCs w:val="24"/>
        </w:rPr>
      </w:pPr>
    </w:p>
    <w:p w:rsidR="002E7F92" w:rsidRPr="00A90989" w:rsidRDefault="002E7F92" w:rsidP="002E7F92">
      <w:pPr>
        <w:pStyle w:val="ConsPlusNormal"/>
        <w:ind w:firstLine="540"/>
        <w:jc w:val="both"/>
        <w:rPr>
          <w:szCs w:val="24"/>
        </w:rPr>
      </w:pPr>
      <w:r w:rsidRPr="00A90989">
        <w:rPr>
          <w:szCs w:val="24"/>
        </w:rPr>
        <w:t>12. В проект решения о предоставлении бюджетных инвестиций (далее - проект решения) включается объект капитального строительства и (или) объект недвижимого имущества, инвестиционный проект в отношении которого: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а) прошел отбор в порядке, установленном </w:t>
      </w:r>
      <w:hyperlink w:anchor="P48" w:history="1">
        <w:r w:rsidRPr="00A90989">
          <w:rPr>
            <w:color w:val="0000FF"/>
            <w:szCs w:val="24"/>
          </w:rPr>
          <w:t>разделом I</w:t>
        </w:r>
      </w:hyperlink>
      <w:r w:rsidRPr="00A90989">
        <w:rPr>
          <w:szCs w:val="24"/>
        </w:rPr>
        <w:t xml:space="preserve"> настоящего Порядка;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б) соответствует значениям показателей эффективности инвестиционного проекта, предусмотренным </w:t>
      </w:r>
      <w:hyperlink r:id="rId9" w:history="1">
        <w:r w:rsidRPr="00043C9E">
          <w:rPr>
            <w:szCs w:val="24"/>
          </w:rPr>
          <w:t>постановлением</w:t>
        </w:r>
      </w:hyperlink>
      <w:r>
        <w:rPr>
          <w:szCs w:val="24"/>
        </w:rPr>
        <w:t xml:space="preserve"> А</w:t>
      </w:r>
      <w:r w:rsidRPr="00A90989">
        <w:rPr>
          <w:szCs w:val="24"/>
        </w:rPr>
        <w:t xml:space="preserve">дминистрации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lastRenderedPageBreak/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 Пензенской </w:t>
      </w:r>
      <w:r w:rsidRPr="005E7ADD">
        <w:rPr>
          <w:szCs w:val="24"/>
        </w:rPr>
        <w:t xml:space="preserve">области от  N </w:t>
      </w:r>
      <w:r w:rsidRPr="00A90989">
        <w:rPr>
          <w:szCs w:val="24"/>
        </w:rPr>
        <w:t xml:space="preserve"> "Об оценке инвестиционных проектов, реализуемых за счет средств бюджета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области".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Главный распорядитель подготавливает проект решения в форме проекта постановлен</w:t>
      </w:r>
      <w:r>
        <w:rPr>
          <w:szCs w:val="24"/>
        </w:rPr>
        <w:t>ия А</w:t>
      </w:r>
      <w:r w:rsidRPr="00A90989">
        <w:rPr>
          <w:szCs w:val="24"/>
        </w:rPr>
        <w:t xml:space="preserve">дминистрации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 в срок, не превышающий пятнадцати календарных дней с даты получения документов, указанных в </w:t>
      </w:r>
      <w:hyperlink w:anchor="P80" w:history="1">
        <w:r w:rsidRPr="00A90989">
          <w:rPr>
            <w:color w:val="0000FF"/>
            <w:szCs w:val="24"/>
          </w:rPr>
          <w:t>пункте 7</w:t>
        </w:r>
      </w:hyperlink>
      <w:r w:rsidRPr="00A90989">
        <w:rPr>
          <w:szCs w:val="24"/>
        </w:rPr>
        <w:t xml:space="preserve"> настоящего Порядка.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В проект решения может быть включено несколько объектов капитального строительства и (или) объектов недвижимого имущества одного юридического лица, относящихся к одному мероприятию муниципальной программы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13. Проект решения должен содержать следующую информацию в отношении каждого объекта капитальных вложений: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а) наименование юридического лица;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б) наименование объекта капитального строительства согласно проектной документации и (или) наименование объекта недвижимого имущества согласно документам, подтверждающим государственную регистрацию прав на объект недвижимого имущества;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в) направление инвестирования (строительство, реконструкция, в том числе с элементами реставрации, техническое перевооружение объекта капитального строительства, и (или) приобретение объекта недвижимости);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г) наименование главного распорядителя;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д) определение застройщика или заказчика (заказчика-застройщика);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е) мощность (прирост мощности) объекта капитального строительства, подлежащая вводу в эксплуатацию, мощность объекта недвижимого имущества;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ж) срок ввода в эксплуатацию объекта капитального строительства и (или) приобретения объекта недвижимости;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з) сметная стоимость объекта капитального строительства (при наличии утвержденной проектной документации) или предполагаемую (предельную) стоимость объекта капитального строительства, а также ее распределение по годам строительства и (или) стоимость приобретения объекта недвижимого имущества;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и) общий (предельный) объем бюджетных инвестиций, предоставляемых на строительство (реконструкцию, в том числе с элементами реставрации, техническое перевооружение) объектов капитального строительства и (или) приобретение объектов недвижимого имущества, а также его распределение по годам;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к) общий объем собственных и (или) заемных средств юридического лица, направляемых на строительство (реконструкцию, в том числе с элементами реставрации, техническое перевооружение) объектов капитального строительства и (или) приобретение объектов недвижимого имущества, а также распределение этих средств по годам;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л) наименование мероприятия муниципальной программы.</w:t>
      </w:r>
    </w:p>
    <w:p w:rsidR="002E7F92" w:rsidRPr="00D85F00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lastRenderedPageBreak/>
        <w:t xml:space="preserve">14. Главный распорядитель проводит расчет показателей эффективности инвестиционного проекта по каждому объекту капитального строительства или объекту недвижимого имущества в соответствии с </w:t>
      </w:r>
      <w:hyperlink r:id="rId10" w:history="1">
        <w:r w:rsidRPr="00A3670F">
          <w:rPr>
            <w:szCs w:val="24"/>
          </w:rPr>
          <w:t>постановлением</w:t>
        </w:r>
      </w:hyperlink>
      <w:r>
        <w:rPr>
          <w:szCs w:val="24"/>
        </w:rPr>
        <w:t xml:space="preserve"> А</w:t>
      </w:r>
      <w:r w:rsidRPr="00A90989">
        <w:rPr>
          <w:szCs w:val="24"/>
        </w:rPr>
        <w:t xml:space="preserve">дминистрации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 Пензенской области </w:t>
      </w:r>
      <w:r w:rsidRPr="003D7C29">
        <w:rPr>
          <w:szCs w:val="24"/>
        </w:rPr>
        <w:t>от</w:t>
      </w:r>
      <w:r w:rsidR="00631454">
        <w:rPr>
          <w:szCs w:val="24"/>
        </w:rPr>
        <w:t xml:space="preserve"> </w:t>
      </w:r>
      <w:r w:rsidRPr="003D7C29">
        <w:rPr>
          <w:szCs w:val="24"/>
        </w:rPr>
        <w:t xml:space="preserve"> N </w:t>
      </w:r>
      <w:r w:rsidRPr="00A90989">
        <w:rPr>
          <w:szCs w:val="24"/>
        </w:rPr>
        <w:t xml:space="preserve">  "Об оценке инвестиционных проектов, реализуемых за счет средств бюджета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области"  и </w:t>
      </w:r>
      <w:r w:rsidRPr="00D85F00">
        <w:rPr>
          <w:szCs w:val="24"/>
        </w:rPr>
        <w:t>представляет его одновременно с проектом решения в отдел</w:t>
      </w:r>
      <w:r w:rsidR="00631454">
        <w:rPr>
          <w:szCs w:val="24"/>
        </w:rPr>
        <w:t xml:space="preserve">   экономики администрации Лунинского</w:t>
      </w:r>
      <w:r w:rsidRPr="00D85F00">
        <w:rPr>
          <w:szCs w:val="24"/>
        </w:rPr>
        <w:t xml:space="preserve"> района  Пензенской области и Финансовое управление </w:t>
      </w:r>
      <w:r w:rsidR="00631454">
        <w:rPr>
          <w:szCs w:val="24"/>
        </w:rPr>
        <w:t>администрации Лунинского</w:t>
      </w:r>
      <w:r w:rsidRPr="00D85F00">
        <w:rPr>
          <w:szCs w:val="24"/>
        </w:rPr>
        <w:t xml:space="preserve"> района Пензенской области для согласования.</w:t>
      </w:r>
    </w:p>
    <w:p w:rsidR="002E7F92" w:rsidRPr="00D85F00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D85F00">
        <w:rPr>
          <w:szCs w:val="24"/>
        </w:rPr>
        <w:t>15. Отдел</w:t>
      </w:r>
      <w:r w:rsidR="00631454">
        <w:rPr>
          <w:szCs w:val="24"/>
        </w:rPr>
        <w:t xml:space="preserve">   экономики</w:t>
      </w:r>
      <w:r w:rsidRPr="00D85F00">
        <w:rPr>
          <w:szCs w:val="24"/>
        </w:rPr>
        <w:t xml:space="preserve"> адм</w:t>
      </w:r>
      <w:r w:rsidR="00631454">
        <w:rPr>
          <w:szCs w:val="24"/>
        </w:rPr>
        <w:t>инистрации Лунинского</w:t>
      </w:r>
      <w:r w:rsidRPr="00D85F00">
        <w:rPr>
          <w:szCs w:val="24"/>
        </w:rPr>
        <w:t xml:space="preserve"> района Пензенской области и Финансовое упр</w:t>
      </w:r>
      <w:r w:rsidR="00631454">
        <w:rPr>
          <w:szCs w:val="24"/>
        </w:rPr>
        <w:t>авление администрации Лунинского</w:t>
      </w:r>
      <w:r w:rsidRPr="00D85F00">
        <w:rPr>
          <w:szCs w:val="24"/>
        </w:rPr>
        <w:t xml:space="preserve"> района Пензенской области согласовывают проект решения в десятидневный срок с даты предоставления проекта решения.</w:t>
      </w:r>
    </w:p>
    <w:p w:rsidR="002E7F92" w:rsidRPr="00D85F00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D85F00">
        <w:rPr>
          <w:szCs w:val="24"/>
        </w:rPr>
        <w:t>Обязательным условием согласования проекта решения отделом</w:t>
      </w:r>
      <w:r w:rsidR="00631454">
        <w:rPr>
          <w:szCs w:val="24"/>
        </w:rPr>
        <w:t xml:space="preserve">  экономики</w:t>
      </w:r>
      <w:r w:rsidRPr="00D85F00">
        <w:rPr>
          <w:szCs w:val="24"/>
        </w:rPr>
        <w:t xml:space="preserve"> </w:t>
      </w:r>
      <w:r w:rsidR="00631454">
        <w:rPr>
          <w:szCs w:val="24"/>
        </w:rPr>
        <w:t>администрации Лунинского</w:t>
      </w:r>
      <w:r w:rsidRPr="00D85F00">
        <w:rPr>
          <w:szCs w:val="24"/>
        </w:rPr>
        <w:t xml:space="preserve"> района Пензенской области является соответствие инвестиционного проекта приоритетам социально-экономического развития </w:t>
      </w:r>
      <w:r w:rsidR="00631454">
        <w:rPr>
          <w:szCs w:val="24"/>
        </w:rPr>
        <w:t>Лунинского</w:t>
      </w:r>
      <w:r w:rsidRPr="00D85F00">
        <w:rPr>
          <w:szCs w:val="24"/>
        </w:rPr>
        <w:t xml:space="preserve"> района Пензенской области и положительное значение экономического эффекта от реализации инвестиционного проекта, Финансовое управление администрации </w:t>
      </w:r>
      <w:r w:rsidR="00631454">
        <w:rPr>
          <w:szCs w:val="24"/>
        </w:rPr>
        <w:t>Лунинского</w:t>
      </w:r>
      <w:r w:rsidRPr="00D85F00">
        <w:rPr>
          <w:szCs w:val="24"/>
        </w:rPr>
        <w:t xml:space="preserve"> района Пензенской области - положительное значение бюджетного эффекта от реализации инвестиционного проекта (далее - согласования).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16. Отказ в согласовании проекта решения оформляется в форме отрицательного заключения и должен содержать мотивированные основания для отказа.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Главный распорядитель в течение двух рабочих дней с даты получения отрицательного заключения возвращает все полученные документы юридическому лицу посредством почтового отправления с уведомлением о вручении либо путем непосредственного вручения с отметкой о получении с обоснованием причин возврата документов.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17. Согласованный проект решения главный распорядитель в установленном порядке вносит</w:t>
      </w:r>
      <w:r>
        <w:rPr>
          <w:szCs w:val="24"/>
        </w:rPr>
        <w:t xml:space="preserve"> в А</w:t>
      </w:r>
      <w:r w:rsidRPr="00A90989">
        <w:rPr>
          <w:szCs w:val="24"/>
        </w:rPr>
        <w:t xml:space="preserve">дминистрацию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>района  Пензенской области.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18. Главный распорядитель в течение трех рабочих дней после утверждения </w:t>
      </w:r>
      <w:r>
        <w:rPr>
          <w:szCs w:val="24"/>
        </w:rPr>
        <w:t>А</w:t>
      </w:r>
      <w:r w:rsidRPr="00A90989">
        <w:rPr>
          <w:szCs w:val="24"/>
        </w:rPr>
        <w:t xml:space="preserve">дминистрацией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>района Пензенской области решения о предоставлении бюджетных инвестиций: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>а) информирует юридическое лицо о предоставлении бюджетных инвестиций посредством почтового отправления с уведомлением о вручении либо путем непосредственного вручения с отметкой о получении решения;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б) готовит проект договора в соответствии с </w:t>
      </w:r>
      <w:hyperlink r:id="rId11" w:history="1">
        <w:r w:rsidRPr="00A90989">
          <w:rPr>
            <w:color w:val="0000FF"/>
            <w:szCs w:val="24"/>
          </w:rPr>
          <w:t>требованиями</w:t>
        </w:r>
      </w:hyperlink>
      <w:r w:rsidRPr="00A90989">
        <w:rPr>
          <w:szCs w:val="24"/>
        </w:rPr>
        <w:t>, установленными постановлени</w:t>
      </w:r>
      <w:r>
        <w:rPr>
          <w:szCs w:val="24"/>
        </w:rPr>
        <w:t>ем А</w:t>
      </w:r>
      <w:r w:rsidRPr="00A90989">
        <w:rPr>
          <w:szCs w:val="24"/>
        </w:rPr>
        <w:t xml:space="preserve">дминистрации </w:t>
      </w:r>
      <w:r w:rsidR="00DF4D57">
        <w:rPr>
          <w:szCs w:val="24"/>
        </w:rPr>
        <w:t>Иванырсинского</w:t>
      </w:r>
      <w:r w:rsidR="00631454" w:rsidRPr="002E7F92">
        <w:rPr>
          <w:szCs w:val="24"/>
        </w:rPr>
        <w:t xml:space="preserve"> сельсовета </w:t>
      </w:r>
      <w:r w:rsidR="00631454">
        <w:rPr>
          <w:szCs w:val="24"/>
        </w:rPr>
        <w:t>Лунинского</w:t>
      </w:r>
      <w:r w:rsidR="00631454" w:rsidRPr="002E7F92">
        <w:rPr>
          <w:szCs w:val="24"/>
        </w:rPr>
        <w:t xml:space="preserve"> </w:t>
      </w:r>
      <w:r w:rsidRPr="00A90989">
        <w:rPr>
          <w:szCs w:val="24"/>
        </w:rPr>
        <w:t xml:space="preserve">района Пензенской области </w:t>
      </w:r>
      <w:r w:rsidRPr="009C45A6">
        <w:rPr>
          <w:szCs w:val="24"/>
        </w:rPr>
        <w:t>от</w:t>
      </w:r>
      <w:r w:rsidR="00631454">
        <w:rPr>
          <w:szCs w:val="24"/>
        </w:rPr>
        <w:t xml:space="preserve"> </w:t>
      </w:r>
      <w:r w:rsidRPr="009C45A6">
        <w:rPr>
          <w:szCs w:val="24"/>
        </w:rPr>
        <w:t xml:space="preserve">  N </w:t>
      </w:r>
      <w:r w:rsidRPr="00A90989">
        <w:rPr>
          <w:szCs w:val="24"/>
        </w:rPr>
        <w:t xml:space="preserve">  "Об установлении требований к договорам о предоставлении бюджетных инвестиций юридическим лицам, не являющимся муниципальными учреждениями и муниципальными унитарными предприятиями, за счет средств бюджета</w:t>
      </w:r>
      <w:r w:rsidR="00631454">
        <w:rPr>
          <w:szCs w:val="24"/>
        </w:rPr>
        <w:t xml:space="preserve"> Лунинского</w:t>
      </w:r>
      <w:r w:rsidRPr="00A90989">
        <w:rPr>
          <w:szCs w:val="24"/>
        </w:rPr>
        <w:t xml:space="preserve"> района Пензенской области".</w:t>
      </w:r>
    </w:p>
    <w:p w:rsidR="002E7F92" w:rsidRPr="00A90989" w:rsidRDefault="002E7F92" w:rsidP="002E7F92">
      <w:pPr>
        <w:pStyle w:val="ConsPlusNormal"/>
        <w:spacing w:before="240"/>
        <w:ind w:firstLine="540"/>
        <w:jc w:val="both"/>
        <w:rPr>
          <w:szCs w:val="24"/>
        </w:rPr>
      </w:pPr>
      <w:r w:rsidRPr="00A90989">
        <w:rPr>
          <w:szCs w:val="24"/>
        </w:rPr>
        <w:t xml:space="preserve">19. Подписание договора осуществляется после проверки достоверности определения сметной стоимости инвестиционного проекта, финансирование которого </w:t>
      </w:r>
      <w:r w:rsidRPr="00A90989">
        <w:rPr>
          <w:szCs w:val="24"/>
        </w:rPr>
        <w:lastRenderedPageBreak/>
        <w:t>планируется осуществлять с использованием бюджетных инвестиций.</w:t>
      </w:r>
    </w:p>
    <w:p w:rsidR="000B290C" w:rsidRPr="00E02C33" w:rsidRDefault="000B290C" w:rsidP="000906CF">
      <w:pPr>
        <w:ind w:firstLine="708"/>
        <w:jc w:val="both"/>
        <w:rPr>
          <w:sz w:val="26"/>
          <w:szCs w:val="26"/>
        </w:rPr>
      </w:pPr>
    </w:p>
    <w:p w:rsidR="000B290C" w:rsidRDefault="000B290C" w:rsidP="000906CF">
      <w:pPr>
        <w:ind w:firstLine="708"/>
        <w:jc w:val="both"/>
        <w:rPr>
          <w:sz w:val="28"/>
          <w:szCs w:val="28"/>
        </w:rPr>
      </w:pPr>
    </w:p>
    <w:p w:rsidR="000B290C" w:rsidRDefault="000B290C" w:rsidP="000906CF">
      <w:pPr>
        <w:ind w:firstLine="708"/>
        <w:jc w:val="both"/>
        <w:rPr>
          <w:sz w:val="28"/>
          <w:szCs w:val="28"/>
        </w:rPr>
      </w:pPr>
    </w:p>
    <w:p w:rsidR="000B290C" w:rsidRDefault="000B290C" w:rsidP="000906CF">
      <w:pPr>
        <w:ind w:firstLine="708"/>
        <w:jc w:val="both"/>
        <w:rPr>
          <w:sz w:val="28"/>
          <w:szCs w:val="28"/>
        </w:rPr>
      </w:pPr>
    </w:p>
    <w:sectPr w:rsidR="000B290C" w:rsidSect="00F72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C0E78"/>
    <w:multiLevelType w:val="hybridMultilevel"/>
    <w:tmpl w:val="06FA2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D064DB"/>
    <w:multiLevelType w:val="hybridMultilevel"/>
    <w:tmpl w:val="70ACDFE4"/>
    <w:lvl w:ilvl="0" w:tplc="1C72A7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5A0539D4"/>
    <w:multiLevelType w:val="hybridMultilevel"/>
    <w:tmpl w:val="648825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6C5B29"/>
    <w:rsid w:val="0001311F"/>
    <w:rsid w:val="00037015"/>
    <w:rsid w:val="000906CF"/>
    <w:rsid w:val="000B290C"/>
    <w:rsid w:val="000B6BBB"/>
    <w:rsid w:val="00124F8B"/>
    <w:rsid w:val="00132DFF"/>
    <w:rsid w:val="00133DC6"/>
    <w:rsid w:val="00143104"/>
    <w:rsid w:val="00163317"/>
    <w:rsid w:val="0027684E"/>
    <w:rsid w:val="002A526D"/>
    <w:rsid w:val="002A641E"/>
    <w:rsid w:val="002C7173"/>
    <w:rsid w:val="002E7F92"/>
    <w:rsid w:val="002F2965"/>
    <w:rsid w:val="00354E63"/>
    <w:rsid w:val="003B549F"/>
    <w:rsid w:val="003D0A73"/>
    <w:rsid w:val="00413122"/>
    <w:rsid w:val="00485B32"/>
    <w:rsid w:val="004D7275"/>
    <w:rsid w:val="00540423"/>
    <w:rsid w:val="00555139"/>
    <w:rsid w:val="005F5BD1"/>
    <w:rsid w:val="00631454"/>
    <w:rsid w:val="00667EBD"/>
    <w:rsid w:val="006822AD"/>
    <w:rsid w:val="006C5B29"/>
    <w:rsid w:val="00705A34"/>
    <w:rsid w:val="00782BD7"/>
    <w:rsid w:val="007A3669"/>
    <w:rsid w:val="00880A32"/>
    <w:rsid w:val="00976668"/>
    <w:rsid w:val="00A02AC4"/>
    <w:rsid w:val="00A0406B"/>
    <w:rsid w:val="00A049E8"/>
    <w:rsid w:val="00A73B2F"/>
    <w:rsid w:val="00B13ABD"/>
    <w:rsid w:val="00B7028C"/>
    <w:rsid w:val="00D517B6"/>
    <w:rsid w:val="00D950FD"/>
    <w:rsid w:val="00DB141A"/>
    <w:rsid w:val="00DE5AB3"/>
    <w:rsid w:val="00DF4D57"/>
    <w:rsid w:val="00E02C33"/>
    <w:rsid w:val="00E1162D"/>
    <w:rsid w:val="00E2389E"/>
    <w:rsid w:val="00E35E46"/>
    <w:rsid w:val="00E46F28"/>
    <w:rsid w:val="00EB0DB0"/>
    <w:rsid w:val="00ED310D"/>
    <w:rsid w:val="00F72AA3"/>
    <w:rsid w:val="00F84774"/>
    <w:rsid w:val="00F905E5"/>
    <w:rsid w:val="00FC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49F"/>
  </w:style>
  <w:style w:type="paragraph" w:styleId="1">
    <w:name w:val="heading 1"/>
    <w:basedOn w:val="a"/>
    <w:next w:val="a"/>
    <w:link w:val="10"/>
    <w:uiPriority w:val="99"/>
    <w:qFormat/>
    <w:rsid w:val="006C5B29"/>
    <w:pPr>
      <w:keepNext/>
      <w:spacing w:line="300" w:lineRule="exact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6C5B29"/>
    <w:pPr>
      <w:keepNext/>
      <w:spacing w:line="300" w:lineRule="exact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C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3CC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paragraphstyle">
    <w:name w:val="[No paragraph style]"/>
    <w:uiPriority w:val="99"/>
    <w:rsid w:val="002F296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A73B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CE"/>
    <w:rPr>
      <w:sz w:val="0"/>
      <w:szCs w:val="0"/>
    </w:rPr>
  </w:style>
  <w:style w:type="paragraph" w:styleId="a5">
    <w:name w:val="Document Map"/>
    <w:basedOn w:val="a"/>
    <w:link w:val="a6"/>
    <w:uiPriority w:val="99"/>
    <w:semiHidden/>
    <w:rsid w:val="00E1162D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B63CCE"/>
    <w:rPr>
      <w:sz w:val="0"/>
      <w:szCs w:val="0"/>
    </w:rPr>
  </w:style>
  <w:style w:type="paragraph" w:customStyle="1" w:styleId="ConsPlusTitle">
    <w:name w:val="ConsPlusTitle"/>
    <w:rsid w:val="002E7F9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2E7F92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91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FE268732C872D1E05AD18671EDED6C1B1A0071F6F5FCF13478EB7AC316860D5DAB54089628B26F5B08E657D801D6F2CFALA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CFE268732C872D1E05AD18671EDED6C1B1A0071F6F5ECB13428EB7AC316860D5DAB5409B62D32AF4B990647B954B3E6AFF3F4846918D5BB0CC447DFBLA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CFE268732C872D1E05AD0E647280D9C3B8F9031B63549F4B1788E0F3616E35959AB315D825DA23F7B2C4343BCB126E27B4324B518D8D5BFALEG" TargetMode="External"/><Relationship Id="rId11" Type="http://schemas.openxmlformats.org/officeDocument/2006/relationships/hyperlink" Target="consultantplus://offline/ref=43CFE268732C872D1E05AD18671EDED6C1B1A0071F695FCB16428EB7AC316860D5DAB5409B62D32AF4B990647D954B3E6AFF3F4846918D5BB0CC447DFBLAG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43CFE268732C872D1E05AD18671EDED6C1B1A0071F6F5FCF13478EB7AC316860D5DAB54089628B26F5B08E657D801D6F2CFAL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CFE268732C872D1E05AD18671EDED6C1B1A0071F6F5FCF13478EB7AC316860D5DAB54089628B26F5B08E657D801D6F2CFAL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2837</Words>
  <Characters>16174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Admin</Company>
  <LinksUpToDate>false</LinksUpToDate>
  <CharactersWithSpaces>18974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IVan-yrs</cp:lastModifiedBy>
  <cp:revision>2</cp:revision>
  <cp:lastPrinted>2016-05-23T07:34:00Z</cp:lastPrinted>
  <dcterms:created xsi:type="dcterms:W3CDTF">2020-05-12T10:56:00Z</dcterms:created>
  <dcterms:modified xsi:type="dcterms:W3CDTF">2020-05-12T10:56:00Z</dcterms:modified>
</cp:coreProperties>
</file>