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0C" w:rsidRDefault="000B290C" w:rsidP="006C5B29">
      <w:pPr>
        <w:jc w:val="center"/>
      </w:pPr>
    </w:p>
    <w:p w:rsidR="000B290C" w:rsidRDefault="000B290C" w:rsidP="006C5B29">
      <w:pPr>
        <w:jc w:val="center"/>
      </w:pPr>
    </w:p>
    <w:p w:rsidR="000B290C" w:rsidRDefault="008939EE" w:rsidP="006C5B29">
      <w:pPr>
        <w:jc w:val="center"/>
      </w:pPr>
      <w:r>
        <w:rPr>
          <w:noProof/>
        </w:rPr>
        <w:drawing>
          <wp:inline distT="0" distB="0" distL="0" distR="0">
            <wp:extent cx="666750" cy="895350"/>
            <wp:effectExtent l="1905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90C" w:rsidRDefault="000B290C" w:rsidP="006C5B29">
      <w:pPr>
        <w:jc w:val="center"/>
        <w:rPr>
          <w:szCs w:val="24"/>
        </w:rPr>
      </w:pPr>
    </w:p>
    <w:p w:rsidR="000B290C" w:rsidRDefault="000B290C" w:rsidP="006C5B29">
      <w:pPr>
        <w:rPr>
          <w:szCs w:val="28"/>
        </w:rPr>
      </w:pPr>
    </w:p>
    <w:p w:rsidR="000B290C" w:rsidRPr="003B549F" w:rsidRDefault="000B290C" w:rsidP="003B549F">
      <w:pPr>
        <w:jc w:val="center"/>
        <w:rPr>
          <w:b/>
          <w:sz w:val="36"/>
          <w:szCs w:val="36"/>
        </w:rPr>
      </w:pPr>
      <w:r w:rsidRPr="00E46F28">
        <w:rPr>
          <w:b/>
          <w:sz w:val="36"/>
          <w:szCs w:val="36"/>
        </w:rPr>
        <w:t xml:space="preserve"> АДМИНИСТРАЦИЯ  </w:t>
      </w:r>
      <w:r w:rsidR="008939EE">
        <w:rPr>
          <w:b/>
          <w:sz w:val="36"/>
          <w:szCs w:val="36"/>
        </w:rPr>
        <w:t>ИВАНЫРСИНСКОГО</w:t>
      </w:r>
      <w:r w:rsidRPr="00E46F28">
        <w:rPr>
          <w:b/>
          <w:sz w:val="36"/>
          <w:szCs w:val="36"/>
        </w:rPr>
        <w:t xml:space="preserve"> СЕЛЬСОВЕТА</w:t>
      </w:r>
      <w:r w:rsidRPr="00E46F28">
        <w:rPr>
          <w:b/>
          <w:sz w:val="36"/>
          <w:szCs w:val="36"/>
        </w:rPr>
        <w:br/>
        <w:t xml:space="preserve"> ЛУНИНСКОГО РАЙОНА ПЕНЗЕНСКОЙ ОБЛАСТИ</w:t>
      </w:r>
    </w:p>
    <w:p w:rsidR="000B290C" w:rsidRPr="00E46F28" w:rsidRDefault="000B290C" w:rsidP="00E1162D">
      <w:pPr>
        <w:spacing w:before="2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B290C" w:rsidRPr="002E7F92" w:rsidRDefault="000B290C" w:rsidP="00E1162D">
      <w:pPr>
        <w:spacing w:before="240"/>
        <w:jc w:val="center"/>
        <w:outlineLvl w:val="0"/>
        <w:rPr>
          <w:sz w:val="24"/>
          <w:szCs w:val="24"/>
          <w:u w:val="single"/>
        </w:rPr>
      </w:pPr>
      <w:r w:rsidRPr="00976668">
        <w:rPr>
          <w:sz w:val="24"/>
          <w:szCs w:val="24"/>
          <w:u w:val="single"/>
        </w:rPr>
        <w:t>о</w:t>
      </w:r>
      <w:r w:rsidRPr="00976668">
        <w:rPr>
          <w:color w:val="000000"/>
          <w:sz w:val="24"/>
          <w:szCs w:val="24"/>
          <w:u w:val="single"/>
        </w:rPr>
        <w:t xml:space="preserve">т </w:t>
      </w:r>
      <w:r w:rsidR="008939EE">
        <w:rPr>
          <w:color w:val="000000"/>
          <w:sz w:val="24"/>
          <w:szCs w:val="24"/>
          <w:u w:val="single"/>
        </w:rPr>
        <w:t>12.05.2020</w:t>
      </w:r>
      <w:r w:rsidRPr="00976668">
        <w:rPr>
          <w:color w:val="000000"/>
          <w:sz w:val="24"/>
          <w:szCs w:val="24"/>
          <w:u w:val="single"/>
        </w:rPr>
        <w:t xml:space="preserve"> № </w:t>
      </w:r>
      <w:r w:rsidR="008939EE">
        <w:rPr>
          <w:color w:val="000000"/>
          <w:sz w:val="24"/>
          <w:szCs w:val="24"/>
          <w:u w:val="single"/>
        </w:rPr>
        <w:t>20-п</w:t>
      </w:r>
    </w:p>
    <w:p w:rsidR="000B290C" w:rsidRPr="00E46F28" w:rsidRDefault="000B290C" w:rsidP="00E1162D">
      <w:pPr>
        <w:jc w:val="center"/>
        <w:outlineLv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</w:t>
      </w:r>
      <w:r w:rsidR="008939EE">
        <w:rPr>
          <w:sz w:val="24"/>
          <w:szCs w:val="24"/>
        </w:rPr>
        <w:t>И</w:t>
      </w:r>
      <w:proofErr w:type="gramEnd"/>
      <w:r w:rsidR="008939EE">
        <w:rPr>
          <w:sz w:val="24"/>
          <w:szCs w:val="24"/>
        </w:rPr>
        <w:t>ванырс</w:t>
      </w:r>
      <w:proofErr w:type="spellEnd"/>
    </w:p>
    <w:p w:rsidR="000B290C" w:rsidRDefault="000B290C" w:rsidP="00E02C33">
      <w:pPr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 xml:space="preserve">Об утверждении порядка формирования перечня </w:t>
      </w:r>
      <w:proofErr w:type="gramStart"/>
      <w:r w:rsidRPr="001A1E9C">
        <w:rPr>
          <w:b/>
          <w:bCs/>
          <w:sz w:val="24"/>
          <w:szCs w:val="24"/>
        </w:rPr>
        <w:t>налоговых</w:t>
      </w:r>
      <w:proofErr w:type="gramEnd"/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расходов </w:t>
      </w:r>
      <w:proofErr w:type="spellStart"/>
      <w:r w:rsidR="008939EE">
        <w:rPr>
          <w:b/>
          <w:bCs/>
          <w:sz w:val="24"/>
          <w:szCs w:val="24"/>
        </w:rPr>
        <w:t>Иванырсинского</w:t>
      </w:r>
      <w:proofErr w:type="spellEnd"/>
      <w:r w:rsidRPr="001A1E9C">
        <w:rPr>
          <w:b/>
          <w:bCs/>
          <w:sz w:val="24"/>
          <w:szCs w:val="24"/>
        </w:rPr>
        <w:t xml:space="preserve"> сельсовета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Лунинского</w:t>
      </w:r>
      <w:proofErr w:type="spellEnd"/>
      <w:r>
        <w:rPr>
          <w:b/>
          <w:bCs/>
          <w:sz w:val="24"/>
          <w:szCs w:val="24"/>
        </w:rPr>
        <w:t xml:space="preserve"> района Пензенской</w:t>
      </w:r>
      <w:r w:rsidRPr="001A1E9C">
        <w:rPr>
          <w:b/>
          <w:bCs/>
          <w:sz w:val="24"/>
          <w:szCs w:val="24"/>
        </w:rPr>
        <w:t xml:space="preserve"> области  и оценки налоговых расходов </w:t>
      </w:r>
      <w:proofErr w:type="spellStart"/>
      <w:r w:rsidR="008939EE">
        <w:rPr>
          <w:b/>
          <w:bCs/>
          <w:sz w:val="24"/>
          <w:szCs w:val="24"/>
        </w:rPr>
        <w:t>Иванырсинского</w:t>
      </w:r>
      <w:proofErr w:type="spellEnd"/>
      <w:r w:rsidRPr="001A1E9C">
        <w:rPr>
          <w:b/>
          <w:bCs/>
          <w:sz w:val="24"/>
          <w:szCs w:val="24"/>
        </w:rPr>
        <w:t xml:space="preserve"> сельсовета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Лунинского</w:t>
      </w:r>
      <w:proofErr w:type="spellEnd"/>
      <w:r>
        <w:rPr>
          <w:b/>
          <w:bCs/>
          <w:sz w:val="24"/>
          <w:szCs w:val="24"/>
        </w:rPr>
        <w:t xml:space="preserve"> района Пензенской</w:t>
      </w:r>
      <w:r w:rsidRPr="001A1E9C">
        <w:rPr>
          <w:b/>
          <w:bCs/>
          <w:sz w:val="24"/>
          <w:szCs w:val="24"/>
        </w:rPr>
        <w:t xml:space="preserve"> области  </w:t>
      </w:r>
    </w:p>
    <w:p w:rsidR="000B290C" w:rsidRPr="00E02C33" w:rsidRDefault="000B290C" w:rsidP="002F2965">
      <w:pPr>
        <w:jc w:val="both"/>
        <w:rPr>
          <w:sz w:val="26"/>
          <w:szCs w:val="26"/>
          <w:u w:val="single"/>
        </w:rPr>
      </w:pPr>
    </w:p>
    <w:p w:rsidR="002E7F92" w:rsidRPr="005508F8" w:rsidRDefault="000B290C" w:rsidP="002E7F92">
      <w:pPr>
        <w:pStyle w:val="ConsPlusNormal"/>
        <w:ind w:firstLine="540"/>
        <w:jc w:val="both"/>
        <w:rPr>
          <w:szCs w:val="24"/>
        </w:rPr>
      </w:pPr>
      <w:r w:rsidRPr="00E02C33">
        <w:rPr>
          <w:sz w:val="26"/>
          <w:szCs w:val="26"/>
        </w:rPr>
        <w:tab/>
      </w:r>
      <w:r w:rsidR="002E7F92" w:rsidRPr="005508F8">
        <w:rPr>
          <w:szCs w:val="24"/>
        </w:rPr>
        <w:t>В соответствии со</w:t>
      </w:r>
      <w:r w:rsidR="00704F8C">
        <w:rPr>
          <w:szCs w:val="24"/>
        </w:rPr>
        <w:t xml:space="preserve"> статьей 174.3 </w:t>
      </w:r>
      <w:r w:rsidR="002E7F92" w:rsidRPr="005508F8">
        <w:rPr>
          <w:szCs w:val="24"/>
        </w:rPr>
        <w:t xml:space="preserve">Бюджетного кодекса Российской Федерации, руководствуясь статьей 23 Устава </w:t>
      </w:r>
      <w:proofErr w:type="spellStart"/>
      <w:r w:rsidR="008939EE">
        <w:rPr>
          <w:szCs w:val="24"/>
        </w:rPr>
        <w:t>Иванырсинского</w:t>
      </w:r>
      <w:proofErr w:type="spellEnd"/>
      <w:r w:rsidR="002E7F92">
        <w:rPr>
          <w:szCs w:val="24"/>
        </w:rPr>
        <w:t xml:space="preserve"> сельсовета </w:t>
      </w:r>
      <w:proofErr w:type="spellStart"/>
      <w:r w:rsidR="002E7F92">
        <w:rPr>
          <w:szCs w:val="24"/>
        </w:rPr>
        <w:t>Лунинского</w:t>
      </w:r>
      <w:proofErr w:type="spellEnd"/>
      <w:r w:rsidR="002E7F92" w:rsidRPr="005508F8">
        <w:rPr>
          <w:szCs w:val="24"/>
        </w:rPr>
        <w:t xml:space="preserve"> района Пензенской области, </w:t>
      </w:r>
    </w:p>
    <w:p w:rsidR="000B290C" w:rsidRPr="00E02C33" w:rsidRDefault="000B290C" w:rsidP="002F2965">
      <w:pPr>
        <w:jc w:val="both"/>
        <w:rPr>
          <w:sz w:val="26"/>
          <w:szCs w:val="26"/>
        </w:rPr>
      </w:pPr>
    </w:p>
    <w:p w:rsidR="000B290C" w:rsidRPr="00E02C33" w:rsidRDefault="000B290C" w:rsidP="002F2965">
      <w:pPr>
        <w:jc w:val="both"/>
        <w:rPr>
          <w:sz w:val="26"/>
          <w:szCs w:val="26"/>
        </w:rPr>
      </w:pPr>
    </w:p>
    <w:p w:rsidR="000B290C" w:rsidRPr="00E02C33" w:rsidRDefault="000B290C" w:rsidP="00E02C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</w:t>
      </w:r>
      <w:r w:rsidRPr="00E02C33">
        <w:rPr>
          <w:b/>
          <w:sz w:val="26"/>
          <w:szCs w:val="26"/>
        </w:rPr>
        <w:t>м</w:t>
      </w:r>
      <w:r>
        <w:rPr>
          <w:b/>
          <w:sz w:val="26"/>
          <w:szCs w:val="26"/>
        </w:rPr>
        <w:t>и</w:t>
      </w:r>
      <w:r w:rsidRPr="00E02C33">
        <w:rPr>
          <w:b/>
          <w:sz w:val="26"/>
          <w:szCs w:val="26"/>
        </w:rPr>
        <w:t>н</w:t>
      </w:r>
      <w:r>
        <w:rPr>
          <w:b/>
          <w:sz w:val="26"/>
          <w:szCs w:val="26"/>
        </w:rPr>
        <w:t>и</w:t>
      </w:r>
      <w:r w:rsidRPr="00E02C33">
        <w:rPr>
          <w:b/>
          <w:sz w:val="26"/>
          <w:szCs w:val="26"/>
        </w:rPr>
        <w:t xml:space="preserve">страция </w:t>
      </w:r>
      <w:proofErr w:type="spellStart"/>
      <w:r w:rsidR="008939EE">
        <w:rPr>
          <w:b/>
          <w:sz w:val="26"/>
          <w:szCs w:val="26"/>
        </w:rPr>
        <w:t>Иванырсинского</w:t>
      </w:r>
      <w:proofErr w:type="spellEnd"/>
      <w:r w:rsidRPr="00E02C33">
        <w:rPr>
          <w:b/>
          <w:sz w:val="26"/>
          <w:szCs w:val="26"/>
        </w:rPr>
        <w:t xml:space="preserve"> сельсовета </w:t>
      </w:r>
      <w:proofErr w:type="spellStart"/>
      <w:r w:rsidRPr="00E02C33">
        <w:rPr>
          <w:b/>
          <w:sz w:val="26"/>
          <w:szCs w:val="26"/>
        </w:rPr>
        <w:t>Лунинского</w:t>
      </w:r>
      <w:proofErr w:type="spellEnd"/>
      <w:r w:rsidRPr="00E02C33">
        <w:rPr>
          <w:b/>
          <w:sz w:val="26"/>
          <w:szCs w:val="26"/>
        </w:rPr>
        <w:t xml:space="preserve"> района Пензенской области постановляет:</w:t>
      </w:r>
    </w:p>
    <w:p w:rsidR="002E7F92" w:rsidRDefault="000B290C" w:rsidP="00E02C33">
      <w:pPr>
        <w:jc w:val="both"/>
        <w:rPr>
          <w:szCs w:val="24"/>
        </w:rPr>
      </w:pPr>
      <w:r w:rsidRPr="00E02C33">
        <w:rPr>
          <w:sz w:val="26"/>
          <w:szCs w:val="26"/>
        </w:rPr>
        <w:t>1.</w:t>
      </w:r>
      <w:r w:rsidR="002E7F92" w:rsidRPr="002E7F92">
        <w:rPr>
          <w:szCs w:val="24"/>
        </w:rPr>
        <w:t xml:space="preserve"> </w:t>
      </w:r>
      <w:r w:rsidR="002E7F92">
        <w:rPr>
          <w:sz w:val="24"/>
          <w:szCs w:val="24"/>
        </w:rPr>
        <w:t xml:space="preserve">Утвердить </w:t>
      </w:r>
      <w:r w:rsidR="002E7F92" w:rsidRPr="002E7F92">
        <w:rPr>
          <w:sz w:val="24"/>
          <w:szCs w:val="24"/>
        </w:rPr>
        <w:t xml:space="preserve"> </w:t>
      </w:r>
      <w:hyperlink w:anchor="Par34" w:history="1">
        <w:r w:rsidR="00704F8C" w:rsidRPr="001A1E9C">
          <w:rPr>
            <w:color w:val="0000FF"/>
            <w:sz w:val="24"/>
            <w:szCs w:val="24"/>
          </w:rPr>
          <w:t>Порядок</w:t>
        </w:r>
      </w:hyperlink>
      <w:r w:rsidR="00704F8C" w:rsidRPr="001A1E9C">
        <w:rPr>
          <w:sz w:val="24"/>
          <w:szCs w:val="24"/>
        </w:rPr>
        <w:t xml:space="preserve"> формирования перечня налоговых расходов </w:t>
      </w:r>
      <w:proofErr w:type="spellStart"/>
      <w:r w:rsidR="008939EE">
        <w:rPr>
          <w:sz w:val="24"/>
          <w:szCs w:val="24"/>
        </w:rPr>
        <w:t>Иванырсинского</w:t>
      </w:r>
      <w:proofErr w:type="spellEnd"/>
      <w:r w:rsidR="00704F8C" w:rsidRPr="001A1E9C">
        <w:rPr>
          <w:sz w:val="24"/>
          <w:szCs w:val="24"/>
        </w:rPr>
        <w:t xml:space="preserve"> сельсовета </w:t>
      </w:r>
      <w:proofErr w:type="spellStart"/>
      <w:r w:rsidR="00704F8C">
        <w:rPr>
          <w:sz w:val="24"/>
          <w:szCs w:val="24"/>
        </w:rPr>
        <w:t>Лунинского</w:t>
      </w:r>
      <w:proofErr w:type="spellEnd"/>
      <w:r w:rsidR="00704F8C" w:rsidRPr="001A1E9C">
        <w:rPr>
          <w:sz w:val="24"/>
          <w:szCs w:val="24"/>
        </w:rPr>
        <w:t xml:space="preserve"> района </w:t>
      </w:r>
      <w:r w:rsidR="00704F8C">
        <w:rPr>
          <w:sz w:val="24"/>
          <w:szCs w:val="24"/>
        </w:rPr>
        <w:t>Пензенской</w:t>
      </w:r>
      <w:r w:rsidR="00704F8C" w:rsidRPr="001A1E9C">
        <w:rPr>
          <w:sz w:val="24"/>
          <w:szCs w:val="24"/>
        </w:rPr>
        <w:t xml:space="preserve"> области и оценки налоговых расходов </w:t>
      </w:r>
      <w:proofErr w:type="spellStart"/>
      <w:r w:rsidR="008939EE">
        <w:rPr>
          <w:sz w:val="24"/>
          <w:szCs w:val="24"/>
        </w:rPr>
        <w:t>Иванырсинского</w:t>
      </w:r>
      <w:proofErr w:type="spellEnd"/>
      <w:r w:rsidR="00704F8C" w:rsidRPr="001A1E9C">
        <w:rPr>
          <w:sz w:val="24"/>
          <w:szCs w:val="24"/>
        </w:rPr>
        <w:t xml:space="preserve"> сельсовета </w:t>
      </w:r>
      <w:proofErr w:type="spellStart"/>
      <w:r w:rsidR="00704F8C">
        <w:rPr>
          <w:sz w:val="24"/>
          <w:szCs w:val="24"/>
        </w:rPr>
        <w:t>Лунинского</w:t>
      </w:r>
      <w:proofErr w:type="spellEnd"/>
      <w:r w:rsidR="00704F8C" w:rsidRPr="001A1E9C">
        <w:rPr>
          <w:sz w:val="24"/>
          <w:szCs w:val="24"/>
        </w:rPr>
        <w:t xml:space="preserve"> района </w:t>
      </w:r>
      <w:r w:rsidR="00704F8C">
        <w:rPr>
          <w:sz w:val="24"/>
          <w:szCs w:val="24"/>
        </w:rPr>
        <w:t>Пензенской</w:t>
      </w:r>
      <w:r w:rsidR="004E7144">
        <w:rPr>
          <w:sz w:val="24"/>
          <w:szCs w:val="24"/>
        </w:rPr>
        <w:t xml:space="preserve"> области (далее - Порядок) </w:t>
      </w:r>
      <w:r w:rsidR="002E7F92">
        <w:rPr>
          <w:sz w:val="24"/>
          <w:szCs w:val="24"/>
        </w:rPr>
        <w:t>согласно приложению</w:t>
      </w:r>
      <w:r w:rsidR="002E7F92" w:rsidRPr="002E7F92">
        <w:rPr>
          <w:sz w:val="24"/>
          <w:szCs w:val="24"/>
        </w:rPr>
        <w:t>.</w:t>
      </w:r>
    </w:p>
    <w:p w:rsidR="002E7F92" w:rsidRPr="00E02C33" w:rsidRDefault="002E7F92" w:rsidP="00E02C33">
      <w:pPr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опубликовать в информационном бюллетене «</w:t>
      </w:r>
      <w:proofErr w:type="spellStart"/>
      <w:r w:rsidR="008939EE">
        <w:rPr>
          <w:sz w:val="26"/>
          <w:szCs w:val="26"/>
        </w:rPr>
        <w:t>Иванырсинские</w:t>
      </w:r>
      <w:proofErr w:type="spellEnd"/>
      <w:r>
        <w:rPr>
          <w:sz w:val="26"/>
          <w:szCs w:val="26"/>
        </w:rPr>
        <w:t xml:space="preserve"> ведомости».</w:t>
      </w:r>
    </w:p>
    <w:p w:rsidR="000B290C" w:rsidRPr="00E02C33" w:rsidRDefault="002E7F92" w:rsidP="00E02C33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B290C">
        <w:rPr>
          <w:sz w:val="26"/>
          <w:szCs w:val="26"/>
        </w:rPr>
        <w:t>.Н</w:t>
      </w:r>
      <w:r>
        <w:rPr>
          <w:sz w:val="26"/>
          <w:szCs w:val="26"/>
        </w:rPr>
        <w:t xml:space="preserve">астоящее Постановление </w:t>
      </w:r>
      <w:r w:rsidR="000B290C">
        <w:rPr>
          <w:sz w:val="26"/>
          <w:szCs w:val="26"/>
        </w:rPr>
        <w:t xml:space="preserve"> вступает в </w:t>
      </w:r>
      <w:r>
        <w:rPr>
          <w:sz w:val="26"/>
          <w:szCs w:val="26"/>
        </w:rPr>
        <w:t>силу на следующий день после дня его официального опубликования</w:t>
      </w:r>
      <w:r w:rsidR="000B290C" w:rsidRPr="00E02C33">
        <w:rPr>
          <w:sz w:val="26"/>
          <w:szCs w:val="26"/>
        </w:rPr>
        <w:t>.</w:t>
      </w:r>
    </w:p>
    <w:p w:rsidR="000B290C" w:rsidRPr="00E02C33" w:rsidRDefault="002E7F92" w:rsidP="00E02C33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B290C" w:rsidRPr="00E02C33">
        <w:rPr>
          <w:sz w:val="26"/>
          <w:szCs w:val="26"/>
        </w:rPr>
        <w:t>.</w:t>
      </w:r>
      <w:proofErr w:type="gramStart"/>
      <w:r w:rsidR="000B290C" w:rsidRPr="00E02C33">
        <w:rPr>
          <w:sz w:val="26"/>
          <w:szCs w:val="26"/>
        </w:rPr>
        <w:t>Контроль за</w:t>
      </w:r>
      <w:proofErr w:type="gramEnd"/>
      <w:r w:rsidR="000B290C" w:rsidRPr="00E02C33">
        <w:rPr>
          <w:sz w:val="26"/>
          <w:szCs w:val="26"/>
        </w:rPr>
        <w:t xml:space="preserve"> исполнением настоящего постановления возложить на главу администрации </w:t>
      </w:r>
      <w:proofErr w:type="spellStart"/>
      <w:r w:rsidR="008939EE">
        <w:rPr>
          <w:sz w:val="26"/>
          <w:szCs w:val="26"/>
        </w:rPr>
        <w:t>Иванырсинского</w:t>
      </w:r>
      <w:proofErr w:type="spellEnd"/>
      <w:r w:rsidR="000B290C" w:rsidRPr="00E02C33">
        <w:rPr>
          <w:sz w:val="26"/>
          <w:szCs w:val="26"/>
        </w:rPr>
        <w:t xml:space="preserve"> сельсовета </w:t>
      </w:r>
      <w:proofErr w:type="spellStart"/>
      <w:r w:rsidR="000B290C" w:rsidRPr="00E02C33">
        <w:rPr>
          <w:sz w:val="26"/>
          <w:szCs w:val="26"/>
        </w:rPr>
        <w:t>Лунинского</w:t>
      </w:r>
      <w:proofErr w:type="spellEnd"/>
      <w:r w:rsidR="000B290C" w:rsidRPr="00E02C33">
        <w:rPr>
          <w:sz w:val="26"/>
          <w:szCs w:val="26"/>
        </w:rPr>
        <w:t xml:space="preserve"> района Пензенской области.</w:t>
      </w:r>
    </w:p>
    <w:p w:rsidR="000B290C" w:rsidRPr="00E02C33" w:rsidRDefault="000B290C" w:rsidP="00E02C33">
      <w:pPr>
        <w:jc w:val="both"/>
        <w:rPr>
          <w:sz w:val="26"/>
          <w:szCs w:val="26"/>
        </w:rPr>
      </w:pPr>
    </w:p>
    <w:p w:rsidR="000B290C" w:rsidRPr="00E02C33" w:rsidRDefault="000B290C" w:rsidP="00E02C33">
      <w:pPr>
        <w:jc w:val="both"/>
        <w:rPr>
          <w:sz w:val="26"/>
          <w:szCs w:val="26"/>
        </w:rPr>
      </w:pPr>
    </w:p>
    <w:p w:rsidR="000B290C" w:rsidRPr="00E02C33" w:rsidRDefault="000B290C" w:rsidP="00E02C33">
      <w:pPr>
        <w:jc w:val="both"/>
        <w:rPr>
          <w:sz w:val="26"/>
          <w:szCs w:val="26"/>
        </w:rPr>
      </w:pPr>
      <w:r w:rsidRPr="00E02C33">
        <w:rPr>
          <w:sz w:val="26"/>
          <w:szCs w:val="26"/>
        </w:rPr>
        <w:t xml:space="preserve">Глава администрации </w:t>
      </w:r>
      <w:proofErr w:type="spellStart"/>
      <w:r w:rsidR="008939EE">
        <w:rPr>
          <w:sz w:val="26"/>
          <w:szCs w:val="26"/>
        </w:rPr>
        <w:t>Иванырсинского</w:t>
      </w:r>
      <w:proofErr w:type="spellEnd"/>
      <w:r w:rsidRPr="00E02C33">
        <w:rPr>
          <w:sz w:val="26"/>
          <w:szCs w:val="26"/>
        </w:rPr>
        <w:t xml:space="preserve"> сельсовета</w:t>
      </w:r>
    </w:p>
    <w:p w:rsidR="000B290C" w:rsidRPr="00E02C33" w:rsidRDefault="000B290C" w:rsidP="002F2965">
      <w:pPr>
        <w:jc w:val="both"/>
        <w:rPr>
          <w:sz w:val="26"/>
          <w:szCs w:val="26"/>
        </w:rPr>
      </w:pPr>
      <w:proofErr w:type="spellStart"/>
      <w:r w:rsidRPr="00E02C33">
        <w:rPr>
          <w:sz w:val="26"/>
          <w:szCs w:val="26"/>
        </w:rPr>
        <w:t>Лунинского</w:t>
      </w:r>
      <w:proofErr w:type="spellEnd"/>
      <w:r w:rsidRPr="00E02C33">
        <w:rPr>
          <w:sz w:val="26"/>
          <w:szCs w:val="26"/>
        </w:rPr>
        <w:t xml:space="preserve"> района Пензенской области                                       </w:t>
      </w:r>
      <w:r w:rsidR="008939EE">
        <w:rPr>
          <w:sz w:val="26"/>
          <w:szCs w:val="26"/>
        </w:rPr>
        <w:t>О.В. Рассадина</w:t>
      </w:r>
    </w:p>
    <w:p w:rsidR="000B290C" w:rsidRDefault="000B290C" w:rsidP="002F2965">
      <w:pPr>
        <w:jc w:val="both"/>
        <w:rPr>
          <w:sz w:val="28"/>
        </w:rPr>
      </w:pPr>
    </w:p>
    <w:p w:rsidR="002E7F92" w:rsidRDefault="002E7F92" w:rsidP="002F2965">
      <w:pPr>
        <w:jc w:val="both"/>
        <w:rPr>
          <w:sz w:val="28"/>
        </w:rPr>
      </w:pPr>
    </w:p>
    <w:p w:rsidR="002E7F92" w:rsidRDefault="002E7F92" w:rsidP="002F2965">
      <w:pPr>
        <w:jc w:val="both"/>
        <w:rPr>
          <w:sz w:val="28"/>
        </w:rPr>
      </w:pPr>
    </w:p>
    <w:p w:rsidR="002E7F92" w:rsidRDefault="002E7F92" w:rsidP="002F2965">
      <w:pPr>
        <w:jc w:val="both"/>
        <w:rPr>
          <w:sz w:val="28"/>
        </w:rPr>
      </w:pPr>
    </w:p>
    <w:p w:rsidR="000B290C" w:rsidRPr="00E02C33" w:rsidRDefault="002E7F92" w:rsidP="00485B32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0B290C" w:rsidRPr="00E02C33" w:rsidRDefault="000B290C" w:rsidP="00485B32">
      <w:pPr>
        <w:ind w:firstLine="709"/>
        <w:jc w:val="right"/>
        <w:rPr>
          <w:sz w:val="26"/>
          <w:szCs w:val="26"/>
        </w:rPr>
      </w:pPr>
      <w:r w:rsidRPr="00E02C33">
        <w:rPr>
          <w:sz w:val="26"/>
          <w:szCs w:val="26"/>
        </w:rPr>
        <w:t>к постановлению</w:t>
      </w:r>
    </w:p>
    <w:p w:rsidR="000B290C" w:rsidRPr="00E02C33" w:rsidRDefault="000B290C" w:rsidP="00485B32">
      <w:pPr>
        <w:ind w:firstLine="709"/>
        <w:jc w:val="right"/>
        <w:rPr>
          <w:sz w:val="26"/>
          <w:szCs w:val="26"/>
        </w:rPr>
      </w:pPr>
      <w:r w:rsidRPr="00E02C33">
        <w:rPr>
          <w:sz w:val="26"/>
          <w:szCs w:val="26"/>
        </w:rPr>
        <w:t xml:space="preserve">Администрации </w:t>
      </w:r>
      <w:proofErr w:type="spellStart"/>
      <w:r w:rsidR="008939EE">
        <w:rPr>
          <w:sz w:val="26"/>
          <w:szCs w:val="26"/>
        </w:rPr>
        <w:t>Иванырсинского</w:t>
      </w:r>
      <w:proofErr w:type="spellEnd"/>
      <w:r w:rsidRPr="00E02C33">
        <w:rPr>
          <w:sz w:val="26"/>
          <w:szCs w:val="26"/>
        </w:rPr>
        <w:t xml:space="preserve"> сельсовета</w:t>
      </w:r>
    </w:p>
    <w:p w:rsidR="000B290C" w:rsidRPr="00E02C33" w:rsidRDefault="000B290C" w:rsidP="00485B32">
      <w:pPr>
        <w:ind w:firstLine="709"/>
        <w:jc w:val="right"/>
        <w:rPr>
          <w:sz w:val="26"/>
          <w:szCs w:val="26"/>
        </w:rPr>
      </w:pPr>
      <w:proofErr w:type="spellStart"/>
      <w:r w:rsidRPr="00E02C33">
        <w:rPr>
          <w:sz w:val="26"/>
          <w:szCs w:val="26"/>
        </w:rPr>
        <w:t>Лунинского</w:t>
      </w:r>
      <w:proofErr w:type="spellEnd"/>
      <w:r w:rsidRPr="00E02C33">
        <w:rPr>
          <w:sz w:val="26"/>
          <w:szCs w:val="26"/>
        </w:rPr>
        <w:t xml:space="preserve"> района Пензенской области</w:t>
      </w:r>
    </w:p>
    <w:p w:rsidR="000B290C" w:rsidRPr="00E02C33" w:rsidRDefault="002E7F92" w:rsidP="00485B32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939EE">
        <w:rPr>
          <w:sz w:val="26"/>
          <w:szCs w:val="26"/>
        </w:rPr>
        <w:t>12.05.2020</w:t>
      </w:r>
      <w:r>
        <w:rPr>
          <w:sz w:val="26"/>
          <w:szCs w:val="26"/>
        </w:rPr>
        <w:t xml:space="preserve">  № </w:t>
      </w:r>
      <w:r w:rsidR="008939EE">
        <w:rPr>
          <w:sz w:val="26"/>
          <w:szCs w:val="26"/>
        </w:rPr>
        <w:t xml:space="preserve"> 20-п</w:t>
      </w:r>
    </w:p>
    <w:p w:rsidR="000B290C" w:rsidRPr="00E02C33" w:rsidRDefault="000B290C" w:rsidP="003B549F">
      <w:pPr>
        <w:jc w:val="both"/>
        <w:rPr>
          <w:sz w:val="26"/>
          <w:szCs w:val="26"/>
        </w:rPr>
      </w:pPr>
    </w:p>
    <w:p w:rsidR="000B290C" w:rsidRPr="00E02C33" w:rsidRDefault="000B290C" w:rsidP="000906CF">
      <w:pPr>
        <w:ind w:firstLine="708"/>
        <w:jc w:val="both"/>
        <w:rPr>
          <w:sz w:val="26"/>
          <w:szCs w:val="26"/>
        </w:rPr>
      </w:pPr>
    </w:p>
    <w:p w:rsidR="000B290C" w:rsidRPr="00E02C33" w:rsidRDefault="000B290C" w:rsidP="000906CF">
      <w:pPr>
        <w:ind w:firstLine="708"/>
        <w:jc w:val="both"/>
        <w:rPr>
          <w:sz w:val="26"/>
          <w:szCs w:val="26"/>
        </w:rPr>
      </w:pPr>
    </w:p>
    <w:p w:rsidR="000B290C" w:rsidRPr="00E02C33" w:rsidRDefault="000B290C" w:rsidP="000906CF">
      <w:pPr>
        <w:ind w:firstLine="708"/>
        <w:jc w:val="both"/>
        <w:rPr>
          <w:sz w:val="26"/>
          <w:szCs w:val="26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1A1E9C">
        <w:rPr>
          <w:bCs/>
          <w:sz w:val="24"/>
          <w:szCs w:val="24"/>
        </w:rPr>
        <w:t>Порядок</w:t>
      </w:r>
    </w:p>
    <w:p w:rsidR="00704F8C" w:rsidRDefault="00704F8C" w:rsidP="00704F8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1A1E9C">
        <w:rPr>
          <w:bCs/>
          <w:sz w:val="24"/>
          <w:szCs w:val="24"/>
        </w:rPr>
        <w:t xml:space="preserve">формирования перечня налоговых </w:t>
      </w:r>
      <w:proofErr w:type="spellStart"/>
      <w:r w:rsidR="008939EE">
        <w:rPr>
          <w:sz w:val="24"/>
          <w:szCs w:val="24"/>
        </w:rPr>
        <w:t>Иванырсинского</w:t>
      </w:r>
      <w:proofErr w:type="spellEnd"/>
      <w:r w:rsidRPr="001A1E9C"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Лунинского</w:t>
      </w:r>
      <w:proofErr w:type="spellEnd"/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  <w:r w:rsidRPr="001A1E9C">
        <w:rPr>
          <w:bCs/>
          <w:sz w:val="24"/>
          <w:szCs w:val="24"/>
        </w:rPr>
        <w:t xml:space="preserve"> и оценки налоговых расходов </w:t>
      </w:r>
      <w:proofErr w:type="spellStart"/>
      <w:r w:rsidR="008939EE">
        <w:rPr>
          <w:sz w:val="24"/>
          <w:szCs w:val="24"/>
        </w:rPr>
        <w:t>Иванырсинского</w:t>
      </w:r>
      <w:proofErr w:type="spellEnd"/>
      <w:r w:rsidRPr="001A1E9C"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Лунинского</w:t>
      </w:r>
      <w:proofErr w:type="spellEnd"/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I. Общие положения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1. Настоящий Порядок определяет процедуры формирования перечня налоговых расходов </w:t>
      </w:r>
      <w:proofErr w:type="spellStart"/>
      <w:r w:rsidR="008939EE">
        <w:rPr>
          <w:sz w:val="24"/>
          <w:szCs w:val="24"/>
        </w:rPr>
        <w:t>Иванырсинского</w:t>
      </w:r>
      <w:proofErr w:type="spellEnd"/>
      <w:r w:rsidRPr="001A1E9C"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Лунинского</w:t>
      </w:r>
      <w:proofErr w:type="spellEnd"/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 и оценки налоговых расходов </w:t>
      </w:r>
      <w:proofErr w:type="spellStart"/>
      <w:r w:rsidR="008939EE">
        <w:rPr>
          <w:sz w:val="24"/>
          <w:szCs w:val="24"/>
        </w:rPr>
        <w:t>Иванырсинского</w:t>
      </w:r>
      <w:proofErr w:type="spellEnd"/>
      <w:r w:rsidRPr="001A1E9C"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Лунинского</w:t>
      </w:r>
      <w:proofErr w:type="spellEnd"/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 (далее </w:t>
      </w:r>
      <w:proofErr w:type="gramStart"/>
      <w:r w:rsidRPr="001A1E9C">
        <w:rPr>
          <w:sz w:val="24"/>
          <w:szCs w:val="24"/>
        </w:rPr>
        <w:t>–м</w:t>
      </w:r>
      <w:proofErr w:type="gramEnd"/>
      <w:r w:rsidRPr="001A1E9C">
        <w:rPr>
          <w:sz w:val="24"/>
          <w:szCs w:val="24"/>
        </w:rPr>
        <w:t>униципальное образование).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2. В целях настоящего Порядка применяются следующие понятия и термины: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1A1E9C">
        <w:rPr>
          <w:sz w:val="24"/>
          <w:szCs w:val="24"/>
        </w:rPr>
        <w:t>налоговые расходы муниципального образования (далее - налоговые расходы муниципального образования)  - выпадающие доходы бюджета муниципального образования (далее - местный бюджет), обусловленные налоговыми льготами, освобождениями и иными преференциями по налогам (далее - льготы), предусмотренными в качестве мер  поддержки в соответствии с целями муниципальных программ и (или) целями социально-экономической политики муниципального образования, не относящимися к муниципальным  программам;</w:t>
      </w:r>
      <w:proofErr w:type="gramEnd"/>
    </w:p>
    <w:p w:rsidR="00704F8C" w:rsidRPr="001A1E9C" w:rsidRDefault="001C2643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hyperlink w:anchor="Par177" w:history="1">
        <w:proofErr w:type="gramStart"/>
        <w:r w:rsidR="00704F8C" w:rsidRPr="001A1E9C">
          <w:rPr>
            <w:color w:val="0000FF"/>
            <w:sz w:val="24"/>
            <w:szCs w:val="24"/>
          </w:rPr>
          <w:t>перечень</w:t>
        </w:r>
      </w:hyperlink>
      <w:r w:rsidR="00704F8C" w:rsidRPr="001A1E9C">
        <w:rPr>
          <w:sz w:val="24"/>
          <w:szCs w:val="24"/>
        </w:rPr>
        <w:t xml:space="preserve"> налоговых расходов муниципального образования - документ, содержащий сведения о распределении налоговых расходов муниципального образования в соответствии с целями муниципальных программ муниципального образования (далее - муниципальных программ), структурных элементов муниципальных программ и (или) целями социально-экономической политики муниципального образования, не относящимися к муниципальным программам Новосибирской области, а также о кураторах налоговых расходов, формируемый финансовым органом муниципального образования (далее - финансовый орган) по форме согласно</w:t>
      </w:r>
      <w:proofErr w:type="gramEnd"/>
      <w:r w:rsidR="00704F8C" w:rsidRPr="001A1E9C">
        <w:rPr>
          <w:sz w:val="24"/>
          <w:szCs w:val="24"/>
        </w:rPr>
        <w:t xml:space="preserve"> приложению N 1 к настоящему Порядку;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1A1E9C">
        <w:rPr>
          <w:sz w:val="24"/>
          <w:szCs w:val="24"/>
        </w:rPr>
        <w:t>куратор налогового расхода – администрация муниципального образования (иной орган местного самоуправления, организация), ответственная в соответствии с полномочиями, установленными нормативными правовыми муниципального образования, за достижение соответствующих налоговому расходу муниципального образования целей муниципальной 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  <w:proofErr w:type="gramEnd"/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плательщики - плательщики налогов;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1A1E9C">
        <w:rPr>
          <w:sz w:val="24"/>
          <w:szCs w:val="24"/>
        </w:rPr>
        <w:t xml:space="preserve">нормативные характеристики налоговых расходов муниципального образования - сведения о положениях нормативных правовых актов муниципального образования,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1A1E9C">
          <w:rPr>
            <w:color w:val="0000FF"/>
            <w:sz w:val="24"/>
            <w:szCs w:val="24"/>
          </w:rPr>
          <w:t>перечню</w:t>
        </w:r>
      </w:hyperlink>
      <w:r w:rsidRPr="001A1E9C">
        <w:rPr>
          <w:sz w:val="24"/>
          <w:szCs w:val="24"/>
        </w:rPr>
        <w:t xml:space="preserve"> согласно приложению N 2 к настоящему Порядку;</w:t>
      </w:r>
      <w:proofErr w:type="gramEnd"/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оценка налоговых расходов муниципального образовани</w:t>
      </w:r>
      <w:proofErr w:type="gramStart"/>
      <w:r w:rsidRPr="001A1E9C">
        <w:rPr>
          <w:sz w:val="24"/>
          <w:szCs w:val="24"/>
        </w:rPr>
        <w:t>я-</w:t>
      </w:r>
      <w:proofErr w:type="gramEnd"/>
      <w:r w:rsidRPr="001A1E9C">
        <w:rPr>
          <w:sz w:val="24"/>
          <w:szCs w:val="24"/>
        </w:rPr>
        <w:t xml:space="preserve"> комплекс мероприятий по оценке объемов налоговых расходов муниципального образования, обусловленных </w:t>
      </w:r>
      <w:r w:rsidRPr="001A1E9C">
        <w:rPr>
          <w:sz w:val="24"/>
          <w:szCs w:val="24"/>
        </w:rPr>
        <w:lastRenderedPageBreak/>
        <w:t>льготами, предоставленными плательщикам, а также по оценке эффективности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оценка объемов налоговых расходов муниципального образовани</w:t>
      </w:r>
      <w:proofErr w:type="gramStart"/>
      <w:r w:rsidRPr="001A1E9C">
        <w:rPr>
          <w:sz w:val="24"/>
          <w:szCs w:val="24"/>
        </w:rPr>
        <w:t>я-</w:t>
      </w:r>
      <w:proofErr w:type="gramEnd"/>
      <w:r w:rsidRPr="001A1E9C">
        <w:rPr>
          <w:sz w:val="24"/>
          <w:szCs w:val="24"/>
        </w:rPr>
        <w:t xml:space="preserve"> определение объемов выпадающих доходов местного бюджета, обусловленных льготами, предоставленными плательщикам;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оценка эффективности налоговых расходов муниципального образования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структурный элемент муниципальной программы - основное (</w:t>
      </w:r>
      <w:proofErr w:type="spellStart"/>
      <w:r w:rsidRPr="001A1E9C">
        <w:rPr>
          <w:sz w:val="24"/>
          <w:szCs w:val="24"/>
        </w:rPr>
        <w:t>общепрограммное</w:t>
      </w:r>
      <w:proofErr w:type="spellEnd"/>
      <w:r w:rsidRPr="001A1E9C">
        <w:rPr>
          <w:sz w:val="24"/>
          <w:szCs w:val="24"/>
        </w:rPr>
        <w:t>) мероприятие муниципальной  программы;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социальные налоговые расходы муниципального образования - целевая категория налоговых расходов муниципального образования, обусловленных необходимостью обеспечения социальной защиты (поддержки) населения;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стимулирующие налоговые расходы муниципального образования - 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технические налоговые расходы муниципального образования -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фискальные характеристики налоговых расходов муниципального образования  - сведения об объеме льгот, предоставленных плательщикам, о численности получателей льгот, а также иные характеристики, предусмотренные </w:t>
      </w:r>
      <w:hyperlink w:anchor="Par221" w:history="1">
        <w:r w:rsidRPr="001A1E9C">
          <w:rPr>
            <w:color w:val="0000FF"/>
            <w:sz w:val="24"/>
            <w:szCs w:val="24"/>
          </w:rPr>
          <w:t>приложением N 2</w:t>
        </w:r>
      </w:hyperlink>
      <w:r w:rsidRPr="001A1E9C">
        <w:rPr>
          <w:sz w:val="24"/>
          <w:szCs w:val="24"/>
        </w:rPr>
        <w:t xml:space="preserve"> к настоящему Порядку;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целевые характеристики налогового расхода муниципального образования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221" w:history="1">
        <w:r w:rsidRPr="001A1E9C">
          <w:rPr>
            <w:color w:val="0000FF"/>
            <w:sz w:val="24"/>
            <w:szCs w:val="24"/>
          </w:rPr>
          <w:t>приложением N 2</w:t>
        </w:r>
      </w:hyperlink>
      <w:r w:rsidRPr="001A1E9C">
        <w:rPr>
          <w:sz w:val="24"/>
          <w:szCs w:val="24"/>
        </w:rPr>
        <w:t xml:space="preserve"> к настоящему Порядку;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программные налоговые расходы - налоговые расходы, соответствующие целям и задачам муниципальных программ;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непрограммные</w:t>
      </w:r>
      <w:proofErr w:type="spellEnd"/>
      <w:r w:rsidRPr="001A1E9C">
        <w:rPr>
          <w:sz w:val="24"/>
          <w:szCs w:val="24"/>
        </w:rPr>
        <w:t xml:space="preserve"> налоговые расходы - налоговые расходы, не относящиеся к муниципальным программам;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нераспределенные налоговые расходы - налоговые расходы, реализуемые в рамках нескольких муниципальных программ.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3. В целях осуществления оценки налоговых расходов муниципального образования финансовый орган муниципального образования: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1) формирует перечень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2) принимает нормативный правовой акт, предусматривающий: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а) типовую форму представления куратором налогового расхода муниципального образования, результатов оценки эффективности налогового расхода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б) типовую форму сводного отчета о результатах оценки эффективности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3) обобщает результаты оценки эффективности налоговых расходов муниципального образования, проводимой кураторами налоговых расходов муниципального образования, выявляет неэффективные налоговые расходы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lastRenderedPageBreak/>
        <w:t xml:space="preserve">4) обеспечивает получение и свод информации от главных администраторов доходов местного бюджета о фискальных характеристиках налоговых расходов муниципального образования, необходимой для проведения их оценки, доводит указанную информацию до кураторов налоговых расходов муниципального образования в соответствии со сроками, установленными в </w:t>
      </w:r>
      <w:hyperlink w:anchor="Par96" w:history="1">
        <w:r w:rsidRPr="001A1E9C">
          <w:rPr>
            <w:color w:val="0000FF"/>
            <w:sz w:val="24"/>
            <w:szCs w:val="24"/>
          </w:rPr>
          <w:t>пункте 13</w:t>
        </w:r>
      </w:hyperlink>
      <w:r w:rsidRPr="001A1E9C">
        <w:rPr>
          <w:sz w:val="24"/>
          <w:szCs w:val="24"/>
        </w:rPr>
        <w:t xml:space="preserve"> настоящего Порядка.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4. В целях оценки налоговых расходов муниципального образования кураторы налоговых расходов: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1) представляют сведения для формирования перечня налоговых расходов муниципального образования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Отнесение налоговых расходов муниципального образования к муниципальным программам   осуществляется исходя из целей муниципальных программ муниципального образования, структурных элементов муниципальных программ _ и (или) целей социально-экономической политики муниципального образования, не относящихся к муниципальным программам.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2) осуществляют оценку эффективности налоговых расходов муниципального образования и направляют результаты такой оценки в финансовый орган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 xml:space="preserve">II. Формирование перечня </w:t>
      </w:r>
      <w:proofErr w:type="gramStart"/>
      <w:r w:rsidRPr="001A1E9C">
        <w:rPr>
          <w:b/>
          <w:bCs/>
          <w:sz w:val="24"/>
          <w:szCs w:val="24"/>
        </w:rPr>
        <w:t>налоговых</w:t>
      </w:r>
      <w:proofErr w:type="gramEnd"/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 xml:space="preserve">расходов муниципального образования 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5. Проект </w:t>
      </w:r>
      <w:hyperlink w:anchor="Par177" w:history="1">
        <w:r w:rsidRPr="001A1E9C">
          <w:rPr>
            <w:color w:val="0000FF"/>
            <w:sz w:val="24"/>
            <w:szCs w:val="24"/>
          </w:rPr>
          <w:t>перечня</w:t>
        </w:r>
      </w:hyperlink>
      <w:r w:rsidRPr="001A1E9C">
        <w:rPr>
          <w:sz w:val="24"/>
          <w:szCs w:val="24"/>
        </w:rPr>
        <w:t xml:space="preserve"> налоговых расходов муниципального образования на очередной финансовый год и плановый период (далее - проект перечня налоговых расходов) формируется финансовым органом муниципального образования ежегодно до 25 марта по форме согласно приложению N 1 к настоящему Порядку.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Проект перечня налоговых расходов с заполненной информацией по графам 1 - 5 направляется финансовым органом муниципального образования на согласование ответственным исполнителям муниципальных программ, а также администрацию (иные органы местного самоуправления, организации), которые предлагаются финансовым органом муниципального образования к определению в качестве кураторов налоговых расходов (далее - предлагаемые кураторы налоговых расходов).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0" w:name="Par78"/>
      <w:bookmarkEnd w:id="0"/>
      <w:r w:rsidRPr="001A1E9C">
        <w:rPr>
          <w:sz w:val="24"/>
          <w:szCs w:val="24"/>
        </w:rPr>
        <w:t xml:space="preserve">6. </w:t>
      </w:r>
      <w:proofErr w:type="gramStart"/>
      <w:r w:rsidRPr="001A1E9C">
        <w:rPr>
          <w:sz w:val="24"/>
          <w:szCs w:val="24"/>
        </w:rPr>
        <w:t>Ответственные исполнители муниципальных программ,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муниципального образования, а также определяют распределение налоговых расходов муниципального образования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 программам.</w:t>
      </w:r>
      <w:proofErr w:type="gramEnd"/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Ответственными исполнителями муниципальных программ, предлагаемыми кураторами налоговых расходов заполняются графы 6 - 7 проекта перечня налоговых расходов. Данная информация направляется в финансовый орган муниципального образования в течение срока, указанного в </w:t>
      </w:r>
      <w:hyperlink w:anchor="Par78" w:history="1">
        <w:r w:rsidRPr="001A1E9C">
          <w:rPr>
            <w:color w:val="0000FF"/>
            <w:sz w:val="24"/>
            <w:szCs w:val="24"/>
          </w:rPr>
          <w:t>абзаце первом</w:t>
        </w:r>
      </w:hyperlink>
      <w:r w:rsidRPr="001A1E9C">
        <w:rPr>
          <w:sz w:val="24"/>
          <w:szCs w:val="24"/>
        </w:rPr>
        <w:t xml:space="preserve"> настоящего пункта, совместно с замечаниями и предложениями по уточнению проекта перечня налоговых расходов, при их наличии. В случае если указанные замечания и предложения предполагают изменение предложенного финансовым органом муниципального образования куратора налогового расхода, замечания и предложения подлежат согласованию с новым предлагаемым </w:t>
      </w:r>
      <w:r w:rsidRPr="001A1E9C">
        <w:rPr>
          <w:sz w:val="24"/>
          <w:szCs w:val="24"/>
        </w:rPr>
        <w:lastRenderedPageBreak/>
        <w:t>куратором налогового расхода и направлению в финансовый орган муниципального образования в течение срока, указанного в абзаце первом настоящего пункта.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В случае если указанные замечания и предложения не направлены в финансовый орган муниципального образования в течение срока, указанного в </w:t>
      </w:r>
      <w:hyperlink w:anchor="Par78" w:history="1">
        <w:r w:rsidRPr="001A1E9C">
          <w:rPr>
            <w:color w:val="0000FF"/>
            <w:sz w:val="24"/>
            <w:szCs w:val="24"/>
          </w:rPr>
          <w:t>абзаце первом</w:t>
        </w:r>
      </w:hyperlink>
      <w:r w:rsidRPr="001A1E9C">
        <w:rPr>
          <w:sz w:val="24"/>
          <w:szCs w:val="24"/>
        </w:rPr>
        <w:t xml:space="preserve"> настоящего пункта, проект перечня налоговых расходов считается согласованным в соответствующей части.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Согласование проекта перечня налоговых расходов в части позиций, изложенных идентично позициям перечня налоговых расходов муниципального образования на текущий финансовый год и плановый период, не требуется, за исключением случаев внесения изменений в перечень муниципальных программ, структурные элементы муниципальных программ и (или) случаев изменения полномочий предлагаемых кураторов налогового расхода.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При наличии разногласий по проекту перечня налоговых расходов финансовый орган муниципального образования обеспечивает проведение согласительных совещаний с соответствующими предлагаемыми кураторами налогового расхода до 20 апреля. Разногласия, не урегулированные по результатам согласительных совещаний, до 30 апреля рассматриваются главой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7. Перечень налоговых расходов муниципального образования утверждается нормативным правовым актом администрации   и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его утверждения.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A1E9C">
        <w:rPr>
          <w:sz w:val="24"/>
          <w:szCs w:val="24"/>
        </w:rPr>
        <w:t>. Перечень налоговых расходов муниципального образования с внесенными в него изменениями формируется до 1 октября текущего финансового года и подлежит уточнению в течение 3 месяцев после принятия решения о бюджете муниципального образования на очередной финансовый год и плановый период.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Уточненный перечень налоговых расходов муниципального образования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вступления в силу решения о бюджете муниципального образования на очередной финансовый год и плановый период.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 xml:space="preserve">III. Формирование информации о </w:t>
      </w:r>
      <w:proofErr w:type="gramStart"/>
      <w:r w:rsidRPr="001A1E9C">
        <w:rPr>
          <w:b/>
          <w:bCs/>
          <w:sz w:val="24"/>
          <w:szCs w:val="24"/>
        </w:rPr>
        <w:t>нормативных</w:t>
      </w:r>
      <w:proofErr w:type="gramEnd"/>
      <w:r w:rsidRPr="001A1E9C">
        <w:rPr>
          <w:b/>
          <w:bCs/>
          <w:sz w:val="24"/>
          <w:szCs w:val="24"/>
        </w:rPr>
        <w:t>,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 xml:space="preserve">целевых и фискальных </w:t>
      </w:r>
      <w:proofErr w:type="gramStart"/>
      <w:r w:rsidRPr="001A1E9C">
        <w:rPr>
          <w:b/>
          <w:bCs/>
          <w:sz w:val="24"/>
          <w:szCs w:val="24"/>
        </w:rPr>
        <w:t>характеристиках</w:t>
      </w:r>
      <w:proofErr w:type="gramEnd"/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Порядок оценки налоговых расходов муниципального образования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A1E9C">
        <w:rPr>
          <w:sz w:val="24"/>
          <w:szCs w:val="24"/>
        </w:rPr>
        <w:t xml:space="preserve">. </w:t>
      </w:r>
      <w:proofErr w:type="gramStart"/>
      <w:r w:rsidRPr="001A1E9C">
        <w:rPr>
          <w:sz w:val="24"/>
          <w:szCs w:val="24"/>
        </w:rPr>
        <w:t>В целях оценки налоговых расходов муниципального образования главные администраторы доходов местного  бюджета по запросу финансового органа муниципального образования  представляют в финансовый орган муниципального образования информацию о фискальных характеристиках налоговых расходов муниципального образования за отчетный финансовый год, а также информацию о стимулирующих налоговых расходах муниципального образования за 6 лет, предшествующих отчетному финансовому году.</w:t>
      </w:r>
      <w:proofErr w:type="gramEnd"/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1A1E9C">
        <w:rPr>
          <w:sz w:val="24"/>
          <w:szCs w:val="24"/>
        </w:rPr>
        <w:t>. Оценка эффективности налоговых расходов муниципального образования осуществляется куратором налогового расхода в соответствии с методикой оценки эффективности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1A1E9C">
        <w:rPr>
          <w:sz w:val="24"/>
          <w:szCs w:val="24"/>
        </w:rPr>
        <w:t>. Методики оценки эффективности налоговых расходов муниципального образования разрабатываются и утверждаются правовыми актами кураторов налоговых расходов.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1" w:name="Par96"/>
      <w:bookmarkEnd w:id="1"/>
      <w:r>
        <w:rPr>
          <w:sz w:val="24"/>
          <w:szCs w:val="24"/>
        </w:rPr>
        <w:t>12</w:t>
      </w:r>
      <w:r w:rsidRPr="001A1E9C">
        <w:rPr>
          <w:sz w:val="24"/>
          <w:szCs w:val="24"/>
        </w:rPr>
        <w:t xml:space="preserve">. В целях </w:t>
      </w:r>
      <w:proofErr w:type="gramStart"/>
      <w:r w:rsidRPr="001A1E9C">
        <w:rPr>
          <w:sz w:val="24"/>
          <w:szCs w:val="24"/>
        </w:rPr>
        <w:t>проведения оценки эффективности налоговых расходов муниципальн</w:t>
      </w:r>
      <w:r>
        <w:rPr>
          <w:sz w:val="24"/>
          <w:szCs w:val="24"/>
        </w:rPr>
        <w:t>ого образования</w:t>
      </w:r>
      <w:proofErr w:type="gramEnd"/>
      <w:r>
        <w:rPr>
          <w:sz w:val="24"/>
          <w:szCs w:val="24"/>
        </w:rPr>
        <w:t xml:space="preserve"> администрация</w:t>
      </w:r>
      <w:r w:rsidRPr="001A1E9C">
        <w:rPr>
          <w:sz w:val="24"/>
          <w:szCs w:val="24"/>
        </w:rPr>
        <w:t xml:space="preserve"> муниципального образования  на основании информации главных администраторов доходов местного бюджета распределяет и ежегодно </w:t>
      </w:r>
      <w:r w:rsidRPr="001A1E9C">
        <w:rPr>
          <w:sz w:val="24"/>
          <w:szCs w:val="24"/>
        </w:rPr>
        <w:lastRenderedPageBreak/>
        <w:t>направляет кураторам налоговых расходов информацию, относящуюся к ведению куратора налогового расхода: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 сведения о количестве плательщиков, воспользовавшихся льготами;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2" w:name="Par102"/>
      <w:bookmarkEnd w:id="2"/>
      <w:r w:rsidRPr="001A1E9C">
        <w:rPr>
          <w:sz w:val="24"/>
          <w:szCs w:val="24"/>
        </w:rPr>
        <w:t>2) в срок до 25 июля - сведения об объеме льгот за отчетный финансовый год, а также по стимулирующим налоговым расходам муниципального образования сведения о налогах, задекларированных для уплаты плательщиками налогов, имеющими право на льготы, в отчетном году.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1A1E9C">
        <w:rPr>
          <w:sz w:val="24"/>
          <w:szCs w:val="24"/>
        </w:rPr>
        <w:t>. Оценка эффективности налоговых расходов муниципального образования осуществляется кураторами соответствующих налоговых расходов и включает: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1) оценку целесообразности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2) оценку результативности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3" w:name="Par106"/>
      <w:bookmarkEnd w:id="3"/>
      <w:r>
        <w:rPr>
          <w:sz w:val="24"/>
          <w:szCs w:val="24"/>
        </w:rPr>
        <w:t>14</w:t>
      </w:r>
      <w:r w:rsidRPr="001A1E9C">
        <w:rPr>
          <w:sz w:val="24"/>
          <w:szCs w:val="24"/>
        </w:rPr>
        <w:t>. Критериями целесообразности налоговых расходов муниципального образования являются: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1) 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2) </w:t>
      </w:r>
      <w:proofErr w:type="spellStart"/>
      <w:r w:rsidRPr="001A1E9C">
        <w:rPr>
          <w:sz w:val="24"/>
          <w:szCs w:val="24"/>
        </w:rPr>
        <w:t>востребованность</w:t>
      </w:r>
      <w:proofErr w:type="spellEnd"/>
      <w:r w:rsidRPr="001A1E9C">
        <w:rPr>
          <w:sz w:val="24"/>
          <w:szCs w:val="24"/>
        </w:rPr>
        <w:t xml:space="preserve"> плательщиками предоставленных льгот, </w:t>
      </w:r>
      <w:proofErr w:type="gramStart"/>
      <w:r w:rsidRPr="001A1E9C">
        <w:rPr>
          <w:sz w:val="24"/>
          <w:szCs w:val="24"/>
        </w:rPr>
        <w:t>которая</w:t>
      </w:r>
      <w:proofErr w:type="gramEnd"/>
      <w:r w:rsidRPr="001A1E9C">
        <w:rPr>
          <w:sz w:val="24"/>
          <w:szCs w:val="24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Pr="001A1E9C">
        <w:rPr>
          <w:sz w:val="24"/>
          <w:szCs w:val="24"/>
        </w:rPr>
        <w:t xml:space="preserve">. В случае несоответствия налоговых расходов муниципального образования  хотя бы одному из критериев, указанных в </w:t>
      </w:r>
      <w:hyperlink w:anchor="Par106" w:history="1">
        <w:r w:rsidRPr="001A1E9C">
          <w:rPr>
            <w:color w:val="0000FF"/>
            <w:sz w:val="24"/>
            <w:szCs w:val="24"/>
          </w:rPr>
          <w:t>пункте 15</w:t>
        </w:r>
      </w:hyperlink>
      <w:r w:rsidRPr="001A1E9C">
        <w:rPr>
          <w:sz w:val="24"/>
          <w:szCs w:val="24"/>
        </w:rPr>
        <w:t xml:space="preserve"> настоящего Порядка, куратору налогового расхода муниципального образования  необходимо представить в </w:t>
      </w:r>
      <w:r>
        <w:rPr>
          <w:sz w:val="24"/>
          <w:szCs w:val="24"/>
        </w:rPr>
        <w:t xml:space="preserve">администрацию </w:t>
      </w:r>
      <w:r w:rsidRPr="001A1E9C">
        <w:rPr>
          <w:sz w:val="24"/>
          <w:szCs w:val="24"/>
        </w:rPr>
        <w:t>муниципального образования предложения о сохранении (уточнении, отмене) льгот для плательщиков.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Pr="001A1E9C">
        <w:rPr>
          <w:sz w:val="24"/>
          <w:szCs w:val="24"/>
        </w:rPr>
        <w:t>. 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Pr="001A1E9C">
        <w:rPr>
          <w:sz w:val="24"/>
          <w:szCs w:val="24"/>
        </w:rPr>
        <w:t>. Оценка результативности налоговых расходов муниципального образования  включает оценку бюджетной эффективности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Pr="001A1E9C">
        <w:rPr>
          <w:sz w:val="24"/>
          <w:szCs w:val="24"/>
        </w:rPr>
        <w:t xml:space="preserve">. В целях оценки бюджетной эффективности налоговых расходов муниципального образования осуществляются сравнительный анализ результативности предоставления льгот и результативности </w:t>
      </w:r>
      <w:proofErr w:type="gramStart"/>
      <w:r w:rsidRPr="001A1E9C">
        <w:rPr>
          <w:sz w:val="24"/>
          <w:szCs w:val="24"/>
        </w:rPr>
        <w:t>применения альтернативных механизмов достижения целей муниципальной программы</w:t>
      </w:r>
      <w:proofErr w:type="gramEnd"/>
      <w:r w:rsidRPr="001A1E9C">
        <w:rPr>
          <w:sz w:val="24"/>
          <w:szCs w:val="24"/>
        </w:rPr>
        <w:t xml:space="preserve"> и (или) целей социально-экономической политики муниципального образования, не относящихся к муниципальным  программам, а также оценка совокупного бюджетного эффекта (самоокупаемости) стимулирующих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4" w:name="Par115"/>
      <w:bookmarkEnd w:id="4"/>
      <w:r>
        <w:rPr>
          <w:sz w:val="24"/>
          <w:szCs w:val="24"/>
        </w:rPr>
        <w:lastRenderedPageBreak/>
        <w:t>19</w:t>
      </w:r>
      <w:r w:rsidRPr="001A1E9C">
        <w:rPr>
          <w:sz w:val="24"/>
          <w:szCs w:val="24"/>
        </w:rPr>
        <w:t xml:space="preserve">. </w:t>
      </w:r>
      <w:proofErr w:type="gramStart"/>
      <w:r w:rsidRPr="001A1E9C">
        <w:rPr>
          <w:sz w:val="24"/>
          <w:szCs w:val="24"/>
        </w:rPr>
        <w:t>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 программы и (или) целей социально-экономической политики муниципального образования, не относящихся к муниципальным программам, и объемов предоставленных льгот (расчет прироста показателя (индикатора) муниципальной  программы и (или) достижения целей социально-экономической политики муниципального образования, не относящихся к муниципальным программам, на 1 рубль налоговых</w:t>
      </w:r>
      <w:proofErr w:type="gramEnd"/>
      <w:r w:rsidRPr="001A1E9C">
        <w:rPr>
          <w:sz w:val="24"/>
          <w:szCs w:val="24"/>
        </w:rPr>
        <w:t xml:space="preserve"> расходов муниципального образования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программам, могут учитываться в том числе: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субсидии или иные формы непосредственной финансовой поддержки плательщиков, имеющих право на льготы, за счет средств местного бюджета;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предоставление муниципальных гарантий муниципального образования  по обязательствам плательщиков, имеющих право на льготы;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Pr="001A1E9C">
        <w:rPr>
          <w:sz w:val="24"/>
          <w:szCs w:val="24"/>
        </w:rPr>
        <w:t xml:space="preserve">. В целях оценки бюджетной эффективности стимулирующих налоговых расходов муниципального образования,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ar115" w:history="1">
        <w:r w:rsidRPr="001A1E9C">
          <w:rPr>
            <w:color w:val="0000FF"/>
            <w:sz w:val="24"/>
            <w:szCs w:val="24"/>
          </w:rPr>
          <w:t>пункте 20</w:t>
        </w:r>
      </w:hyperlink>
      <w:r w:rsidRPr="001A1E9C">
        <w:rPr>
          <w:sz w:val="24"/>
          <w:szCs w:val="24"/>
        </w:rPr>
        <w:t xml:space="preserve"> настоящего Порядка, рассчитывается оценка совокупного бюджетного эффекта (самоокупаемости) указанных налоговых расходов в соответствии с </w:t>
      </w:r>
      <w:hyperlink w:anchor="Par122" w:history="1">
        <w:r w:rsidRPr="001A1E9C">
          <w:rPr>
            <w:color w:val="0000FF"/>
            <w:sz w:val="24"/>
            <w:szCs w:val="24"/>
          </w:rPr>
          <w:t>пунктом 22</w:t>
        </w:r>
      </w:hyperlink>
      <w:r w:rsidRPr="001A1E9C">
        <w:rPr>
          <w:sz w:val="24"/>
          <w:szCs w:val="24"/>
        </w:rPr>
        <w:t xml:space="preserve"> настоящего Порядка. Показатель совокупного бюджетного эффекта (самоокупаемости) является одним из критериев для определения результативности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Оценка совокупного бюджетного эффекта (самоокупаемости) стимулирующих налоговых расходов муниципального образования определяется отдельно по каждому налоговому расходу муниципального образования.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муниципального образования определяется в целом по указанной категории плательщиков.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5" w:name="Par122"/>
      <w:bookmarkEnd w:id="5"/>
      <w:r>
        <w:rPr>
          <w:sz w:val="24"/>
          <w:szCs w:val="24"/>
        </w:rPr>
        <w:t>21</w:t>
      </w:r>
      <w:r w:rsidRPr="001A1E9C">
        <w:rPr>
          <w:sz w:val="24"/>
          <w:szCs w:val="24"/>
        </w:rPr>
        <w:t>. Оценка совокупного бюджетного эффекта (самоокупаемости) стимулирующих налоговых расходов муниципального образования 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муниципального образования  (E) по следующей формуле:</w:t>
      </w:r>
    </w:p>
    <w:p w:rsidR="00704F8C" w:rsidRPr="001A1E9C" w:rsidRDefault="008939EE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position w:val="-29"/>
          <w:sz w:val="24"/>
          <w:szCs w:val="24"/>
        </w:rPr>
        <w:drawing>
          <wp:inline distT="0" distB="0" distL="0" distR="0">
            <wp:extent cx="857250" cy="504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63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4F8C" w:rsidRPr="001A1E9C">
        <w:rPr>
          <w:sz w:val="24"/>
          <w:szCs w:val="24"/>
        </w:rPr>
        <w:t xml:space="preserve">  где: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i</w:t>
      </w:r>
      <w:proofErr w:type="spellEnd"/>
      <w:r w:rsidRPr="001A1E9C">
        <w:rPr>
          <w:sz w:val="24"/>
          <w:szCs w:val="24"/>
        </w:rPr>
        <w:t xml:space="preserve"> - порядковый номер года, имеющий значение от 1 до 5;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mi</w:t>
      </w:r>
      <w:proofErr w:type="spellEnd"/>
      <w:r w:rsidRPr="001A1E9C">
        <w:rPr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j</w:t>
      </w:r>
      <w:proofErr w:type="spellEnd"/>
      <w:r w:rsidRPr="001A1E9C">
        <w:rPr>
          <w:sz w:val="24"/>
          <w:szCs w:val="24"/>
        </w:rPr>
        <w:t xml:space="preserve"> - порядковый номер плательщика, имеющий значение от 1 до </w:t>
      </w:r>
      <w:proofErr w:type="spellStart"/>
      <w:r w:rsidRPr="001A1E9C">
        <w:rPr>
          <w:sz w:val="24"/>
          <w:szCs w:val="24"/>
        </w:rPr>
        <w:t>m</w:t>
      </w:r>
      <w:proofErr w:type="spellEnd"/>
      <w:r w:rsidRPr="001A1E9C">
        <w:rPr>
          <w:sz w:val="24"/>
          <w:szCs w:val="24"/>
        </w:rPr>
        <w:t>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администрация</w:t>
      </w:r>
      <w:r w:rsidRPr="001A1E9C">
        <w:rPr>
          <w:sz w:val="24"/>
          <w:szCs w:val="24"/>
        </w:rPr>
        <w:t xml:space="preserve"> муниципального образования в течение 3 рабочих дней со дня получения информации о значении показателя </w:t>
      </w:r>
      <w:proofErr w:type="spellStart"/>
      <w:r w:rsidRPr="001A1E9C">
        <w:rPr>
          <w:sz w:val="24"/>
          <w:szCs w:val="24"/>
        </w:rPr>
        <w:t>gi</w:t>
      </w:r>
      <w:proofErr w:type="spellEnd"/>
      <w:r w:rsidRPr="001A1E9C">
        <w:rPr>
          <w:sz w:val="24"/>
          <w:szCs w:val="24"/>
        </w:rPr>
        <w:t xml:space="preserve"> "Номинальный темп прироста доходов </w:t>
      </w:r>
      <w:r w:rsidRPr="001A1E9C">
        <w:rPr>
          <w:sz w:val="24"/>
          <w:szCs w:val="24"/>
        </w:rPr>
        <w:lastRenderedPageBreak/>
        <w:t xml:space="preserve">местного бюджета в </w:t>
      </w:r>
      <w:proofErr w:type="spellStart"/>
      <w:r w:rsidRPr="001A1E9C">
        <w:rPr>
          <w:sz w:val="24"/>
          <w:szCs w:val="24"/>
        </w:rPr>
        <w:t>i-ом</w:t>
      </w:r>
      <w:proofErr w:type="spellEnd"/>
      <w:r w:rsidRPr="001A1E9C">
        <w:rPr>
          <w:sz w:val="24"/>
          <w:szCs w:val="24"/>
        </w:rPr>
        <w:t xml:space="preserve"> году по отношению к базовому году" доводит данное значение до кураторов налоговых расходов;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r</w:t>
      </w:r>
      <w:proofErr w:type="spellEnd"/>
      <w:r w:rsidRPr="001A1E9C">
        <w:rPr>
          <w:sz w:val="24"/>
          <w:szCs w:val="24"/>
        </w:rPr>
        <w:t xml:space="preserve"> - расчетная стоимость среднесрочных рыночных заимствований муниципального образования, рассчитывается по формуле: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r</w:t>
      </w:r>
      <w:proofErr w:type="spellEnd"/>
      <w:r w:rsidRPr="001A1E9C">
        <w:rPr>
          <w:sz w:val="24"/>
          <w:szCs w:val="24"/>
        </w:rPr>
        <w:t xml:space="preserve"> = </w:t>
      </w:r>
      <w:proofErr w:type="spellStart"/>
      <w:proofErr w:type="gramStart"/>
      <w:r w:rsidRPr="001A1E9C">
        <w:rPr>
          <w:sz w:val="24"/>
          <w:szCs w:val="24"/>
        </w:rPr>
        <w:t>i</w:t>
      </w:r>
      <w:proofErr w:type="gramEnd"/>
      <w:r w:rsidRPr="001A1E9C">
        <w:rPr>
          <w:sz w:val="24"/>
          <w:szCs w:val="24"/>
          <w:vertAlign w:val="subscript"/>
        </w:rPr>
        <w:t>инф</w:t>
      </w:r>
      <w:proofErr w:type="spellEnd"/>
      <w:r w:rsidRPr="001A1E9C">
        <w:rPr>
          <w:sz w:val="24"/>
          <w:szCs w:val="24"/>
        </w:rPr>
        <w:t xml:space="preserve"> + </w:t>
      </w:r>
      <w:proofErr w:type="spellStart"/>
      <w:r w:rsidRPr="001A1E9C">
        <w:rPr>
          <w:sz w:val="24"/>
          <w:szCs w:val="24"/>
        </w:rPr>
        <w:t>p</w:t>
      </w:r>
      <w:proofErr w:type="spellEnd"/>
      <w:r w:rsidRPr="001A1E9C">
        <w:rPr>
          <w:sz w:val="24"/>
          <w:szCs w:val="24"/>
        </w:rPr>
        <w:t xml:space="preserve"> + </w:t>
      </w:r>
      <w:proofErr w:type="spellStart"/>
      <w:r w:rsidRPr="001A1E9C">
        <w:rPr>
          <w:sz w:val="24"/>
          <w:szCs w:val="24"/>
        </w:rPr>
        <w:t>c</w:t>
      </w:r>
      <w:proofErr w:type="spellEnd"/>
      <w:r w:rsidRPr="001A1E9C">
        <w:rPr>
          <w:sz w:val="24"/>
          <w:szCs w:val="24"/>
        </w:rPr>
        <w:t>, где: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1A1E9C">
        <w:rPr>
          <w:sz w:val="24"/>
          <w:szCs w:val="24"/>
        </w:rPr>
        <w:t>i</w:t>
      </w:r>
      <w:proofErr w:type="gramEnd"/>
      <w:r w:rsidRPr="001A1E9C">
        <w:rPr>
          <w:sz w:val="24"/>
          <w:szCs w:val="24"/>
          <w:vertAlign w:val="subscript"/>
        </w:rPr>
        <w:t>инф</w:t>
      </w:r>
      <w:proofErr w:type="spellEnd"/>
      <w:r w:rsidRPr="001A1E9C">
        <w:rPr>
          <w:sz w:val="24"/>
          <w:szCs w:val="24"/>
        </w:rPr>
        <w:t xml:space="preserve"> - целевой уровень инфляции (4 процента);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p</w:t>
      </w:r>
      <w:proofErr w:type="spellEnd"/>
      <w:r w:rsidRPr="001A1E9C">
        <w:rPr>
          <w:sz w:val="24"/>
          <w:szCs w:val="24"/>
        </w:rPr>
        <w:t xml:space="preserve"> - реальная процентная ставка, определяемая на уровне 2,5 процента;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c</w:t>
      </w:r>
      <w:proofErr w:type="spellEnd"/>
      <w:r w:rsidRPr="001A1E9C">
        <w:rPr>
          <w:sz w:val="24"/>
          <w:szCs w:val="24"/>
        </w:rPr>
        <w:t xml:space="preserve"> - кредитная премия за риск, рассчитываемая для целей настоящего Порядка в зависимости от отношения муниципального долга муниципального образования  по состоянию на 1 января текущего финансового года к доходам (без учета безвозмездных поступлений) за отчетный период.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Если указанное отношение составляет: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менее 50 процентов, кредитная премия за риск принимается </w:t>
      </w:r>
      <w:proofErr w:type="gramStart"/>
      <w:r w:rsidRPr="001A1E9C">
        <w:rPr>
          <w:sz w:val="24"/>
          <w:szCs w:val="24"/>
        </w:rPr>
        <w:t>равной</w:t>
      </w:r>
      <w:proofErr w:type="gramEnd"/>
      <w:r w:rsidRPr="001A1E9C">
        <w:rPr>
          <w:sz w:val="24"/>
          <w:szCs w:val="24"/>
        </w:rPr>
        <w:t xml:space="preserve"> 1 проценту;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от 50 до 100 процентов, кредитная премия за риск принимается </w:t>
      </w:r>
      <w:proofErr w:type="gramStart"/>
      <w:r w:rsidRPr="001A1E9C">
        <w:rPr>
          <w:sz w:val="24"/>
          <w:szCs w:val="24"/>
        </w:rPr>
        <w:t>равной</w:t>
      </w:r>
      <w:proofErr w:type="gramEnd"/>
      <w:r w:rsidRPr="001A1E9C">
        <w:rPr>
          <w:sz w:val="24"/>
          <w:szCs w:val="24"/>
        </w:rPr>
        <w:t xml:space="preserve"> 2 процентам;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более 100 процентов, кредитная премия за риск принимается </w:t>
      </w:r>
      <w:proofErr w:type="gramStart"/>
      <w:r w:rsidRPr="001A1E9C">
        <w:rPr>
          <w:sz w:val="24"/>
          <w:szCs w:val="24"/>
        </w:rPr>
        <w:t>равной</w:t>
      </w:r>
      <w:proofErr w:type="gramEnd"/>
      <w:r w:rsidRPr="001A1E9C">
        <w:rPr>
          <w:sz w:val="24"/>
          <w:szCs w:val="24"/>
        </w:rPr>
        <w:t xml:space="preserve"> 3 процентам.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22</w:t>
      </w:r>
      <w:r w:rsidRPr="001A1E9C">
        <w:rPr>
          <w:sz w:val="24"/>
          <w:szCs w:val="24"/>
        </w:rPr>
        <w:t xml:space="preserve">. </w:t>
      </w:r>
      <w:proofErr w:type="gramStart"/>
      <w:r w:rsidRPr="001A1E9C">
        <w:rPr>
          <w:sz w:val="24"/>
          <w:szCs w:val="24"/>
        </w:rPr>
        <w:t>По итогам оценки эффективности налогового расхода муниципального образования куратор налогового расхода формулирует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и (или) решение задач муниципальной  программы и (или) целей социально-экономической политики муниципального образования, не относящихся к муниципальным программам, а также о наличии или об отсутствии более результативных (менее затратных для местного</w:t>
      </w:r>
      <w:proofErr w:type="gramEnd"/>
      <w:r w:rsidRPr="001A1E9C">
        <w:rPr>
          <w:sz w:val="24"/>
          <w:szCs w:val="24"/>
        </w:rPr>
        <w:t xml:space="preserve"> бюджета)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Перечень показателей для проведения оценки налоговых расходов муниципального образования, результаты оценки эффективности налоговых расходов муниципального образования,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</w:t>
      </w:r>
      <w:r>
        <w:rPr>
          <w:sz w:val="24"/>
          <w:szCs w:val="24"/>
        </w:rPr>
        <w:t>администрацию</w:t>
      </w:r>
      <w:r w:rsidRPr="001A1E9C">
        <w:rPr>
          <w:sz w:val="24"/>
          <w:szCs w:val="24"/>
        </w:rPr>
        <w:t xml:space="preserve"> муниципального образования ежегодно до 20 мая текущего года.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По итогам отчетного финансового года на основании информации, указанной в </w:t>
      </w:r>
      <w:hyperlink w:anchor="Par102" w:history="1">
        <w:r w:rsidRPr="001A1E9C">
          <w:rPr>
            <w:color w:val="0000FF"/>
            <w:sz w:val="24"/>
            <w:szCs w:val="24"/>
          </w:rPr>
          <w:t>подпункте 2 пункта 13</w:t>
        </w:r>
      </w:hyperlink>
      <w:r w:rsidRPr="001A1E9C">
        <w:rPr>
          <w:sz w:val="24"/>
          <w:szCs w:val="24"/>
        </w:rPr>
        <w:t xml:space="preserve"> настоящего Порядка, кураторы налоговых расходов уточняют информацию и направляют уточненную информацию согласно </w:t>
      </w:r>
      <w:hyperlink w:anchor="Par221" w:history="1">
        <w:r w:rsidRPr="001A1E9C">
          <w:rPr>
            <w:color w:val="0000FF"/>
            <w:sz w:val="24"/>
            <w:szCs w:val="24"/>
          </w:rPr>
          <w:t>приложению N 2</w:t>
        </w:r>
      </w:hyperlink>
      <w:r w:rsidRPr="001A1E9C">
        <w:rPr>
          <w:sz w:val="24"/>
          <w:szCs w:val="24"/>
        </w:rPr>
        <w:t xml:space="preserve"> к настоящему Порядку в </w:t>
      </w:r>
      <w:r>
        <w:rPr>
          <w:sz w:val="24"/>
          <w:szCs w:val="24"/>
        </w:rPr>
        <w:t>администрацию</w:t>
      </w:r>
      <w:r w:rsidRPr="001A1E9C">
        <w:rPr>
          <w:sz w:val="24"/>
          <w:szCs w:val="24"/>
        </w:rPr>
        <w:t xml:space="preserve"> муниципального образования ежегодно в срок до 5 августа текущего года.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IV. Порядок обобщения результатов оценки эффективности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налоговых расходов муниципального образования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23</w:t>
      </w:r>
      <w:r w:rsidRPr="001A1E9C">
        <w:rPr>
          <w:sz w:val="24"/>
          <w:szCs w:val="24"/>
        </w:rPr>
        <w:t xml:space="preserve">. </w:t>
      </w:r>
      <w:r>
        <w:rPr>
          <w:sz w:val="24"/>
          <w:szCs w:val="24"/>
        </w:rPr>
        <w:t>Администрация</w:t>
      </w:r>
      <w:r w:rsidRPr="001A1E9C">
        <w:rPr>
          <w:sz w:val="24"/>
          <w:szCs w:val="24"/>
        </w:rPr>
        <w:t xml:space="preserve"> муниципального образования ежегодно до 1 июня формирует оценку налоговых расходов муниципального образования на основе данных, представленных кураторами налоговых расходов, и направляет информацию главе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В срок до 20 августа </w:t>
      </w:r>
      <w:r>
        <w:rPr>
          <w:sz w:val="24"/>
          <w:szCs w:val="24"/>
        </w:rPr>
        <w:t>администрация</w:t>
      </w:r>
      <w:r w:rsidRPr="001A1E9C">
        <w:rPr>
          <w:sz w:val="24"/>
          <w:szCs w:val="24"/>
        </w:rPr>
        <w:t xml:space="preserve"> муниципального образования  направляет уточненную информацию, сформированную на основе уточненных данных, представленных кураторами налоговых расходов, главе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24</w:t>
      </w:r>
      <w:r w:rsidRPr="001A1E9C">
        <w:rPr>
          <w:sz w:val="24"/>
          <w:szCs w:val="24"/>
        </w:rPr>
        <w:t xml:space="preserve">. По результатам оценки налоговых расходов муниципального образования  </w:t>
      </w:r>
      <w:r>
        <w:rPr>
          <w:sz w:val="24"/>
          <w:szCs w:val="24"/>
        </w:rPr>
        <w:t>администрация</w:t>
      </w:r>
      <w:r w:rsidRPr="001A1E9C">
        <w:rPr>
          <w:sz w:val="24"/>
          <w:szCs w:val="24"/>
        </w:rPr>
        <w:t xml:space="preserve"> муниципального образования выявляет неэффективные налоговые расходы муниципального образования, при необходимости вносит предложения по изменению или отмене неэффективных налоговых расходов муниципального образования, а также по изменению оснований, порядка и условий их предоставления.</w:t>
      </w:r>
    </w:p>
    <w:p w:rsidR="00704F8C" w:rsidRPr="001A1E9C" w:rsidRDefault="00545DD9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="00704F8C" w:rsidRPr="001A1E9C">
        <w:rPr>
          <w:sz w:val="24"/>
          <w:szCs w:val="24"/>
        </w:rPr>
        <w:t xml:space="preserve">. Результаты оценки налоговых расходов муниципального образования  (с предложениями по неэффективным налоговым расходам муниципального образования) направляются </w:t>
      </w:r>
      <w:r>
        <w:rPr>
          <w:sz w:val="24"/>
          <w:szCs w:val="24"/>
        </w:rPr>
        <w:t>администрацией</w:t>
      </w:r>
      <w:r w:rsidR="00704F8C" w:rsidRPr="001A1E9C">
        <w:rPr>
          <w:sz w:val="24"/>
          <w:szCs w:val="24"/>
        </w:rPr>
        <w:t xml:space="preserve"> муниципального образования ежегодно до 1 октября главе муниципального образования и в </w:t>
      </w:r>
      <w:r>
        <w:rPr>
          <w:sz w:val="24"/>
          <w:szCs w:val="24"/>
        </w:rPr>
        <w:t>Комитет местного самоуправления</w:t>
      </w:r>
      <w:r w:rsidR="00704F8C" w:rsidRPr="001A1E9C">
        <w:rPr>
          <w:sz w:val="24"/>
          <w:szCs w:val="24"/>
        </w:rPr>
        <w:t>.</w:t>
      </w:r>
    </w:p>
    <w:p w:rsidR="00704F8C" w:rsidRPr="001A1E9C" w:rsidRDefault="00545DD9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26</w:t>
      </w:r>
      <w:r w:rsidR="00704F8C" w:rsidRPr="001A1E9C">
        <w:rPr>
          <w:sz w:val="24"/>
          <w:szCs w:val="24"/>
        </w:rPr>
        <w:t xml:space="preserve">. Результаты рассмотрения оценки налоговых расходов муниципального образования учитываются при формировании основных направлений бюджетной и налоговой политики муниципального образования на очередной финансовый год и плановый период, а также при проведении оценки эффективности реализации муниципальных программ. 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1A1E9C">
        <w:rPr>
          <w:sz w:val="24"/>
          <w:szCs w:val="24"/>
        </w:rPr>
        <w:t>Приложение N 1</w:t>
      </w:r>
    </w:p>
    <w:p w:rsidR="00704F8C" w:rsidRPr="001A1E9C" w:rsidRDefault="00704F8C" w:rsidP="00704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>к Порядку</w:t>
      </w:r>
    </w:p>
    <w:p w:rsidR="00704F8C" w:rsidRPr="001A1E9C" w:rsidRDefault="00704F8C" w:rsidP="00704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формирования перечня </w:t>
      </w:r>
      <w:proofErr w:type="gramStart"/>
      <w:r w:rsidRPr="001A1E9C">
        <w:rPr>
          <w:sz w:val="24"/>
          <w:szCs w:val="24"/>
        </w:rPr>
        <w:t>налоговых</w:t>
      </w:r>
      <w:proofErr w:type="gramEnd"/>
    </w:p>
    <w:p w:rsidR="00545DD9" w:rsidRDefault="00704F8C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расходов </w:t>
      </w:r>
    </w:p>
    <w:p w:rsidR="00545DD9" w:rsidRDefault="008939EE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Иванырсинского</w:t>
      </w:r>
      <w:proofErr w:type="spellEnd"/>
      <w:r w:rsidR="00545DD9" w:rsidRPr="001A1E9C">
        <w:rPr>
          <w:sz w:val="24"/>
          <w:szCs w:val="24"/>
        </w:rPr>
        <w:t xml:space="preserve"> сельсовета </w:t>
      </w:r>
    </w:p>
    <w:p w:rsidR="00545DD9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Лунинского</w:t>
      </w:r>
      <w:proofErr w:type="spellEnd"/>
      <w:r w:rsidRPr="001A1E9C">
        <w:rPr>
          <w:sz w:val="24"/>
          <w:szCs w:val="24"/>
        </w:rPr>
        <w:t xml:space="preserve"> района </w:t>
      </w:r>
    </w:p>
    <w:p w:rsidR="00545DD9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 </w:t>
      </w:r>
    </w:p>
    <w:p w:rsidR="00704F8C" w:rsidRPr="001A1E9C" w:rsidRDefault="00704F8C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>и оценки налоговых расходов</w:t>
      </w:r>
    </w:p>
    <w:p w:rsidR="00545DD9" w:rsidRDefault="008939EE" w:rsidP="00704F8C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Иванырсинского</w:t>
      </w:r>
      <w:proofErr w:type="spellEnd"/>
      <w:r w:rsidR="00545DD9" w:rsidRPr="001A1E9C">
        <w:rPr>
          <w:sz w:val="24"/>
          <w:szCs w:val="24"/>
        </w:rPr>
        <w:t xml:space="preserve"> сельсовета </w:t>
      </w:r>
    </w:p>
    <w:p w:rsidR="00704F8C" w:rsidRDefault="00545DD9" w:rsidP="00704F8C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Лунинского</w:t>
      </w:r>
      <w:proofErr w:type="spellEnd"/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</w:p>
    <w:p w:rsidR="00545DD9" w:rsidRPr="001A1E9C" w:rsidRDefault="00545DD9" w:rsidP="00704F8C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bookmarkStart w:id="6" w:name="Par177"/>
      <w:bookmarkEnd w:id="6"/>
      <w:r w:rsidRPr="001A1E9C">
        <w:rPr>
          <w:sz w:val="24"/>
          <w:szCs w:val="24"/>
        </w:rPr>
        <w:t>ПЕРЕЧЕНЬ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A1E9C">
        <w:rPr>
          <w:sz w:val="24"/>
          <w:szCs w:val="24"/>
        </w:rPr>
        <w:t xml:space="preserve">налоговых расходов </w:t>
      </w:r>
      <w:proofErr w:type="spellStart"/>
      <w:r w:rsidR="008939EE">
        <w:rPr>
          <w:sz w:val="24"/>
          <w:szCs w:val="24"/>
        </w:rPr>
        <w:t>Иванырсинского</w:t>
      </w:r>
      <w:proofErr w:type="spellEnd"/>
      <w:r w:rsidR="00545DD9" w:rsidRPr="001A1E9C">
        <w:rPr>
          <w:sz w:val="24"/>
          <w:szCs w:val="24"/>
        </w:rPr>
        <w:t xml:space="preserve"> сельсовета </w:t>
      </w:r>
      <w:proofErr w:type="spellStart"/>
      <w:r w:rsidR="00545DD9">
        <w:rPr>
          <w:sz w:val="24"/>
          <w:szCs w:val="24"/>
        </w:rPr>
        <w:t>Лунинского</w:t>
      </w:r>
      <w:proofErr w:type="spellEnd"/>
      <w:r w:rsidR="00545DD9" w:rsidRPr="001A1E9C">
        <w:rPr>
          <w:sz w:val="24"/>
          <w:szCs w:val="24"/>
        </w:rPr>
        <w:t xml:space="preserve"> района </w:t>
      </w:r>
      <w:r w:rsidR="00545DD9">
        <w:rPr>
          <w:sz w:val="24"/>
          <w:szCs w:val="24"/>
        </w:rPr>
        <w:t>Пензенской</w:t>
      </w:r>
      <w:r w:rsidR="00545DD9" w:rsidRPr="001A1E9C">
        <w:rPr>
          <w:sz w:val="24"/>
          <w:szCs w:val="24"/>
        </w:rPr>
        <w:t xml:space="preserve"> области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A1E9C">
        <w:rPr>
          <w:sz w:val="24"/>
          <w:szCs w:val="24"/>
        </w:rPr>
        <w:t>на 2020 год и плановый период 2021-2022 годов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A1E9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A1E9C">
              <w:rPr>
                <w:sz w:val="24"/>
                <w:szCs w:val="24"/>
              </w:rPr>
              <w:t>/</w:t>
            </w:r>
            <w:proofErr w:type="spellStart"/>
            <w:r w:rsidRPr="001A1E9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программам муниципального образования, в </w:t>
            </w:r>
            <w:proofErr w:type="gramStart"/>
            <w:r w:rsidRPr="001A1E9C">
              <w:rPr>
                <w:sz w:val="24"/>
                <w:szCs w:val="24"/>
              </w:rPr>
              <w:t>целях</w:t>
            </w:r>
            <w:proofErr w:type="gramEnd"/>
            <w:r w:rsidRPr="001A1E9C">
              <w:rPr>
                <w:sz w:val="24"/>
                <w:szCs w:val="24"/>
              </w:rPr>
              <w:t xml:space="preserve"> реализации которых предоставляются </w:t>
            </w:r>
            <w:r w:rsidRPr="001A1E9C">
              <w:rPr>
                <w:sz w:val="24"/>
                <w:szCs w:val="24"/>
              </w:rPr>
              <w:lastRenderedPageBreak/>
              <w:t>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lastRenderedPageBreak/>
              <w:t xml:space="preserve">Наименования структурных элементов муниципальных программ муниципального образования, в </w:t>
            </w:r>
            <w:proofErr w:type="gramStart"/>
            <w:r w:rsidRPr="001A1E9C">
              <w:rPr>
                <w:sz w:val="24"/>
                <w:szCs w:val="24"/>
              </w:rPr>
              <w:t>целях</w:t>
            </w:r>
            <w:proofErr w:type="gramEnd"/>
            <w:r w:rsidRPr="001A1E9C">
              <w:rPr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</w:t>
            </w:r>
            <w:r w:rsidRPr="001A1E9C">
              <w:rPr>
                <w:sz w:val="24"/>
                <w:szCs w:val="24"/>
              </w:rPr>
              <w:lastRenderedPageBreak/>
              <w:t>и для плательщиков налогов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7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Pr="001A1E9C">
        <w:rPr>
          <w:sz w:val="24"/>
          <w:szCs w:val="24"/>
        </w:rPr>
        <w:t>Приложение N 2</w:t>
      </w:r>
    </w:p>
    <w:p w:rsidR="00704F8C" w:rsidRPr="001A1E9C" w:rsidRDefault="00704F8C" w:rsidP="00704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>к Порядку</w:t>
      </w:r>
    </w:p>
    <w:p w:rsidR="00704F8C" w:rsidRPr="001A1E9C" w:rsidRDefault="00704F8C" w:rsidP="00704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формирования перечня </w:t>
      </w:r>
      <w:proofErr w:type="gramStart"/>
      <w:r w:rsidRPr="001A1E9C">
        <w:rPr>
          <w:sz w:val="24"/>
          <w:szCs w:val="24"/>
        </w:rPr>
        <w:t>налоговых</w:t>
      </w:r>
      <w:proofErr w:type="gramEnd"/>
    </w:p>
    <w:p w:rsidR="00545DD9" w:rsidRDefault="00704F8C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расходов </w:t>
      </w:r>
    </w:p>
    <w:p w:rsidR="00545DD9" w:rsidRDefault="008939EE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Иванырсинского</w:t>
      </w:r>
      <w:proofErr w:type="spellEnd"/>
      <w:r w:rsidR="00545DD9" w:rsidRPr="001A1E9C">
        <w:rPr>
          <w:sz w:val="24"/>
          <w:szCs w:val="24"/>
        </w:rPr>
        <w:t xml:space="preserve"> сельсовета </w:t>
      </w:r>
    </w:p>
    <w:p w:rsidR="00545DD9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Лунинского</w:t>
      </w:r>
      <w:proofErr w:type="spellEnd"/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</w:p>
    <w:p w:rsidR="00704F8C" w:rsidRPr="001A1E9C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 </w:t>
      </w:r>
      <w:r w:rsidR="00704F8C" w:rsidRPr="001A1E9C">
        <w:rPr>
          <w:sz w:val="24"/>
          <w:szCs w:val="24"/>
        </w:rPr>
        <w:t>и оценки налоговых расходов</w:t>
      </w:r>
    </w:p>
    <w:p w:rsidR="004E7144" w:rsidRDefault="00704F8C" w:rsidP="004E7144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                                                                                </w:t>
      </w:r>
      <w:proofErr w:type="spellStart"/>
      <w:r w:rsidR="004E7144">
        <w:rPr>
          <w:sz w:val="24"/>
          <w:szCs w:val="24"/>
        </w:rPr>
        <w:t>Иванырсинского</w:t>
      </w:r>
      <w:proofErr w:type="spellEnd"/>
      <w:r w:rsidR="004E7144" w:rsidRPr="001A1E9C">
        <w:rPr>
          <w:sz w:val="24"/>
          <w:szCs w:val="24"/>
        </w:rPr>
        <w:t xml:space="preserve"> сельсовета </w:t>
      </w:r>
    </w:p>
    <w:p w:rsidR="00704F8C" w:rsidRPr="001A1E9C" w:rsidRDefault="004E7144" w:rsidP="004E7144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Лунинского</w:t>
      </w:r>
      <w:proofErr w:type="spellEnd"/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bookmarkStart w:id="7" w:name="Par221"/>
      <w:bookmarkEnd w:id="7"/>
      <w:r w:rsidRPr="001A1E9C">
        <w:rPr>
          <w:b/>
          <w:bCs/>
          <w:sz w:val="24"/>
          <w:szCs w:val="24"/>
        </w:rPr>
        <w:t>ПЕРЕЧЕНЬ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показателей для проведения оценки налоговых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 xml:space="preserve">расходов </w:t>
      </w:r>
      <w:r w:rsidR="00545DD9">
        <w:rPr>
          <w:b/>
          <w:bCs/>
          <w:sz w:val="24"/>
          <w:szCs w:val="24"/>
        </w:rPr>
        <w:t>Пензенской</w:t>
      </w:r>
      <w:r w:rsidRPr="001A1E9C">
        <w:rPr>
          <w:b/>
          <w:bCs/>
          <w:sz w:val="24"/>
          <w:szCs w:val="24"/>
        </w:rPr>
        <w:t xml:space="preserve"> области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6300"/>
        <w:gridCol w:w="3261"/>
      </w:tblGrid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A1E9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A1E9C">
              <w:rPr>
                <w:sz w:val="24"/>
                <w:szCs w:val="24"/>
              </w:rPr>
              <w:t>/</w:t>
            </w:r>
            <w:proofErr w:type="spellStart"/>
            <w:r w:rsidRPr="001A1E9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Источники данных</w:t>
            </w:r>
          </w:p>
        </w:tc>
      </w:tr>
      <w:tr w:rsidR="00704F8C" w:rsidRPr="001A1E9C" w:rsidTr="0054006E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5D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I. Нормативные характеристики налогового расхода </w:t>
            </w:r>
            <w:r w:rsidR="00545DD9">
              <w:rPr>
                <w:sz w:val="24"/>
                <w:szCs w:val="24"/>
              </w:rPr>
              <w:t>Пензенской</w:t>
            </w:r>
            <w:r w:rsidRPr="001A1E9C">
              <w:rPr>
                <w:sz w:val="24"/>
                <w:szCs w:val="24"/>
              </w:rPr>
              <w:t xml:space="preserve"> области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Нормативные правовые акты муниципального образования,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Перечень налоговых расходов муниципального образования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Целевая категория плательщиков налогов, для которых </w:t>
            </w:r>
            <w:r w:rsidRPr="001A1E9C">
              <w:rPr>
                <w:sz w:val="24"/>
                <w:szCs w:val="24"/>
              </w:rPr>
              <w:lastRenderedPageBreak/>
              <w:t>предусмотрены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Даты начала </w:t>
            </w:r>
            <w:proofErr w:type="gramStart"/>
            <w:r w:rsidRPr="001A1E9C">
              <w:rPr>
                <w:sz w:val="24"/>
                <w:szCs w:val="24"/>
              </w:rPr>
              <w:t>действия</w:t>
            </w:r>
            <w:proofErr w:type="gramEnd"/>
            <w:r w:rsidRPr="001A1E9C">
              <w:rPr>
                <w:sz w:val="24"/>
                <w:szCs w:val="24"/>
              </w:rPr>
              <w:t xml:space="preserve">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II. Целевые характеристики налогового расхода муниципального образования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 </w:t>
            </w:r>
            <w:r w:rsidRPr="001A1E9C">
              <w:rPr>
                <w:sz w:val="24"/>
                <w:szCs w:val="24"/>
              </w:rPr>
              <w:lastRenderedPageBreak/>
              <w:t xml:space="preserve">программам муниципального образования, в </w:t>
            </w:r>
            <w:proofErr w:type="gramStart"/>
            <w:r w:rsidRPr="001A1E9C">
              <w:rPr>
                <w:sz w:val="24"/>
                <w:szCs w:val="24"/>
              </w:rPr>
              <w:t>целях</w:t>
            </w:r>
            <w:proofErr w:type="gramEnd"/>
            <w:r w:rsidRPr="001A1E9C">
              <w:rPr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lastRenderedPageBreak/>
              <w:t>Перечень налоговых расходов муниципального образования и данные куратора налогового расхода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Наименования структурных элементов муниципальных программ муниципального образования, в </w:t>
            </w:r>
            <w:proofErr w:type="gramStart"/>
            <w:r w:rsidRPr="001A1E9C">
              <w:rPr>
                <w:sz w:val="24"/>
                <w:szCs w:val="24"/>
              </w:rPr>
              <w:t>целях</w:t>
            </w:r>
            <w:proofErr w:type="gramEnd"/>
            <w:r w:rsidRPr="001A1E9C">
              <w:rPr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Показатель (индикатор) муниципальных программ муниципального образования и (или) достижения целей социально-экономической политики муниципального образования, не относящихся к муниципальным программам муниципального образования,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Код вида экономической деятельности (по Общероссийскому </w:t>
            </w:r>
            <w:hyperlink r:id="rId7" w:history="1">
              <w:r w:rsidRPr="001A1E9C">
                <w:rPr>
                  <w:color w:val="0000FF"/>
                  <w:sz w:val="24"/>
                  <w:szCs w:val="24"/>
                </w:rPr>
                <w:t>классификатору</w:t>
              </w:r>
            </w:hyperlink>
            <w:r w:rsidRPr="001A1E9C">
              <w:rPr>
                <w:sz w:val="24"/>
                <w:szCs w:val="24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III. Фискальные характеристики налогового расхода муниципального образования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Данные главного администратора доходов местного бюджета, финансовый орган муниципального образования 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главного администратора доходов местного  бюджета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4"/>
          <w:szCs w:val="24"/>
        </w:rPr>
      </w:pP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</w:p>
    <w:p w:rsidR="000B290C" w:rsidRPr="00E02C33" w:rsidRDefault="000B290C" w:rsidP="000906CF">
      <w:pPr>
        <w:ind w:firstLine="708"/>
        <w:jc w:val="both"/>
        <w:rPr>
          <w:sz w:val="26"/>
          <w:szCs w:val="26"/>
        </w:rPr>
      </w:pPr>
    </w:p>
    <w:p w:rsidR="000B290C" w:rsidRDefault="000B290C" w:rsidP="000906CF">
      <w:pPr>
        <w:ind w:firstLine="708"/>
        <w:jc w:val="both"/>
        <w:rPr>
          <w:sz w:val="28"/>
          <w:szCs w:val="28"/>
        </w:rPr>
      </w:pPr>
    </w:p>
    <w:p w:rsidR="000B290C" w:rsidRDefault="000B290C" w:rsidP="000906CF">
      <w:pPr>
        <w:ind w:firstLine="708"/>
        <w:jc w:val="both"/>
        <w:rPr>
          <w:sz w:val="28"/>
          <w:szCs w:val="28"/>
        </w:rPr>
      </w:pPr>
    </w:p>
    <w:p w:rsidR="000B290C" w:rsidRDefault="000B290C" w:rsidP="000906CF">
      <w:pPr>
        <w:ind w:firstLine="708"/>
        <w:jc w:val="both"/>
        <w:rPr>
          <w:sz w:val="28"/>
          <w:szCs w:val="28"/>
        </w:rPr>
      </w:pPr>
    </w:p>
    <w:sectPr w:rsidR="000B290C" w:rsidSect="00F72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C0E78"/>
    <w:multiLevelType w:val="hybridMultilevel"/>
    <w:tmpl w:val="06FA2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D064DB"/>
    <w:multiLevelType w:val="hybridMultilevel"/>
    <w:tmpl w:val="70ACDFE4"/>
    <w:lvl w:ilvl="0" w:tplc="1C72A7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5A0539D4"/>
    <w:multiLevelType w:val="hybridMultilevel"/>
    <w:tmpl w:val="648825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C5B29"/>
    <w:rsid w:val="0001311F"/>
    <w:rsid w:val="00037015"/>
    <w:rsid w:val="000906CF"/>
    <w:rsid w:val="000B290C"/>
    <w:rsid w:val="000B6BBB"/>
    <w:rsid w:val="00124F8B"/>
    <w:rsid w:val="00132DFF"/>
    <w:rsid w:val="00133DC6"/>
    <w:rsid w:val="00143104"/>
    <w:rsid w:val="00163317"/>
    <w:rsid w:val="001C2643"/>
    <w:rsid w:val="0027684E"/>
    <w:rsid w:val="002A526D"/>
    <w:rsid w:val="002A641E"/>
    <w:rsid w:val="002E7F92"/>
    <w:rsid w:val="002F2965"/>
    <w:rsid w:val="003266D6"/>
    <w:rsid w:val="00354E63"/>
    <w:rsid w:val="003B549F"/>
    <w:rsid w:val="003D0A73"/>
    <w:rsid w:val="00413122"/>
    <w:rsid w:val="00485B32"/>
    <w:rsid w:val="004D7275"/>
    <w:rsid w:val="004E7144"/>
    <w:rsid w:val="00540423"/>
    <w:rsid w:val="00545DD9"/>
    <w:rsid w:val="00555139"/>
    <w:rsid w:val="005F5BD1"/>
    <w:rsid w:val="00631454"/>
    <w:rsid w:val="00667EBD"/>
    <w:rsid w:val="006822AD"/>
    <w:rsid w:val="006C5B29"/>
    <w:rsid w:val="00704F8C"/>
    <w:rsid w:val="00705A34"/>
    <w:rsid w:val="00782BD7"/>
    <w:rsid w:val="007A3669"/>
    <w:rsid w:val="00880A32"/>
    <w:rsid w:val="008939EE"/>
    <w:rsid w:val="00976668"/>
    <w:rsid w:val="00A02AC4"/>
    <w:rsid w:val="00A0406B"/>
    <w:rsid w:val="00A73B2F"/>
    <w:rsid w:val="00B13ABD"/>
    <w:rsid w:val="00B7028C"/>
    <w:rsid w:val="00BE1B1B"/>
    <w:rsid w:val="00D517B6"/>
    <w:rsid w:val="00DB141A"/>
    <w:rsid w:val="00DE5AB3"/>
    <w:rsid w:val="00E02C33"/>
    <w:rsid w:val="00E1162D"/>
    <w:rsid w:val="00E2389E"/>
    <w:rsid w:val="00E35E46"/>
    <w:rsid w:val="00E46F28"/>
    <w:rsid w:val="00EB0DB0"/>
    <w:rsid w:val="00ED310D"/>
    <w:rsid w:val="00F72AA3"/>
    <w:rsid w:val="00F84774"/>
    <w:rsid w:val="00F905E5"/>
    <w:rsid w:val="00FC0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49F"/>
  </w:style>
  <w:style w:type="paragraph" w:styleId="1">
    <w:name w:val="heading 1"/>
    <w:basedOn w:val="a"/>
    <w:next w:val="a"/>
    <w:link w:val="10"/>
    <w:uiPriority w:val="99"/>
    <w:qFormat/>
    <w:rsid w:val="006C5B29"/>
    <w:pPr>
      <w:keepNext/>
      <w:spacing w:line="300" w:lineRule="exact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6C5B29"/>
    <w:pPr>
      <w:keepNext/>
      <w:spacing w:line="300" w:lineRule="exact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C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3CC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paragraphstyle">
    <w:name w:val="[No paragraph style]"/>
    <w:uiPriority w:val="99"/>
    <w:rsid w:val="002F296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A73B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CE"/>
    <w:rPr>
      <w:sz w:val="0"/>
      <w:szCs w:val="0"/>
    </w:rPr>
  </w:style>
  <w:style w:type="paragraph" w:styleId="a5">
    <w:name w:val="Document Map"/>
    <w:basedOn w:val="a"/>
    <w:link w:val="a6"/>
    <w:uiPriority w:val="99"/>
    <w:semiHidden/>
    <w:rsid w:val="00E1162D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B63CCE"/>
    <w:rPr>
      <w:sz w:val="0"/>
      <w:szCs w:val="0"/>
    </w:rPr>
  </w:style>
  <w:style w:type="paragraph" w:customStyle="1" w:styleId="ConsPlusTitle">
    <w:name w:val="ConsPlusTitle"/>
    <w:rsid w:val="002E7F9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2E7F92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91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885A10E2B19CE194644743E15DBB9794E7D3DC80B172F9FD5E4426EDA7F4C69207F538580D41C3DFCD02FA57f0C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4782</Words>
  <Characters>27258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Admin</Company>
  <LinksUpToDate>false</LinksUpToDate>
  <CharactersWithSpaces>31977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IVan-yrs</cp:lastModifiedBy>
  <cp:revision>3</cp:revision>
  <cp:lastPrinted>2016-05-23T07:34:00Z</cp:lastPrinted>
  <dcterms:created xsi:type="dcterms:W3CDTF">2020-05-12T10:30:00Z</dcterms:created>
  <dcterms:modified xsi:type="dcterms:W3CDTF">2020-05-29T07:51:00Z</dcterms:modified>
</cp:coreProperties>
</file>